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3BB8" w:rsidRDefault="00093BB8">
      <w:pPr>
        <w:pStyle w:val="Titolo1"/>
        <w:ind w:left="0" w:firstLine="348"/>
        <w:jc w:val="center"/>
        <w:rPr>
          <w:sz w:val="56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pt;margin-top:-13.25pt;width:49.2pt;height:57.05pt;z-index:25165772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54426065" r:id="rId6"/>
        </w:object>
      </w:r>
      <w:r>
        <w:rPr>
          <w:sz w:val="56"/>
        </w:rPr>
        <w:t>TRIBUNALE DI ASCOLI PICENO</w:t>
      </w:r>
    </w:p>
    <w:p w:rsidR="00093BB8" w:rsidRDefault="00093BB8">
      <w:pPr>
        <w:ind w:firstLine="348"/>
        <w:rPr>
          <w:sz w:val="28"/>
        </w:rPr>
      </w:pPr>
    </w:p>
    <w:p w:rsidR="00093BB8" w:rsidRDefault="00093BB8">
      <w:pPr>
        <w:ind w:firstLine="348"/>
        <w:jc w:val="center"/>
        <w:rPr>
          <w:rFonts w:ascii="Times New (W1)" w:hAnsi="Times New (W1)" w:cs="Times New (W1)"/>
          <w:bCs/>
          <w:sz w:val="32"/>
          <w:szCs w:val="32"/>
        </w:rPr>
      </w:pPr>
      <w:r>
        <w:rPr>
          <w:rFonts w:ascii="Times New (W1)" w:hAnsi="Times New (W1)" w:cs="Times New (W1)"/>
          <w:bCs/>
          <w:sz w:val="32"/>
          <w:szCs w:val="32"/>
        </w:rPr>
        <w:t>UDIENZA</w:t>
      </w:r>
      <w:r>
        <w:rPr>
          <w:rFonts w:ascii="Times New (W1)" w:eastAsia="Times New (W1)" w:hAnsi="Times New (W1)" w:cs="Times New (W1)"/>
          <w:bCs/>
          <w:sz w:val="32"/>
          <w:szCs w:val="32"/>
        </w:rPr>
        <w:t xml:space="preserve"> </w:t>
      </w:r>
      <w:r>
        <w:rPr>
          <w:rFonts w:ascii="Times New (W1)" w:hAnsi="Times New (W1)" w:cs="Times New (W1)"/>
          <w:bCs/>
          <w:sz w:val="32"/>
          <w:szCs w:val="32"/>
        </w:rPr>
        <w:t>PRESIDENZIALE</w:t>
      </w:r>
      <w:r>
        <w:rPr>
          <w:rFonts w:ascii="Times New (W1)" w:eastAsia="Times New (W1)" w:hAnsi="Times New (W1)" w:cs="Times New (W1)"/>
          <w:bCs/>
          <w:sz w:val="32"/>
          <w:szCs w:val="32"/>
        </w:rPr>
        <w:t xml:space="preserve"> </w:t>
      </w:r>
      <w:r>
        <w:rPr>
          <w:rFonts w:ascii="Times New (W1)" w:hAnsi="Times New (W1)" w:cs="Times New (W1)"/>
          <w:bCs/>
          <w:sz w:val="32"/>
          <w:szCs w:val="32"/>
        </w:rPr>
        <w:t>DEL</w:t>
      </w:r>
      <w:r>
        <w:rPr>
          <w:rFonts w:ascii="Times New (W1)" w:eastAsia="Times New (W1)" w:hAnsi="Times New (W1)" w:cs="Times New (W1)"/>
          <w:bCs/>
          <w:sz w:val="32"/>
          <w:szCs w:val="32"/>
        </w:rPr>
        <w:t xml:space="preserve"> </w:t>
      </w:r>
      <w:r w:rsidR="003144E4">
        <w:rPr>
          <w:rFonts w:ascii="Times New (W1)" w:eastAsia="Times New (W1)" w:hAnsi="Times New (W1)" w:cs="Times New (W1)"/>
          <w:bCs/>
          <w:sz w:val="32"/>
          <w:szCs w:val="32"/>
        </w:rPr>
        <w:t>24</w:t>
      </w:r>
      <w:r>
        <w:rPr>
          <w:rFonts w:ascii="Times New (W1)" w:hAnsi="Times New (W1)" w:cs="Times New (W1)"/>
          <w:bCs/>
          <w:sz w:val="32"/>
          <w:szCs w:val="32"/>
        </w:rPr>
        <w:t>/0</w:t>
      </w:r>
      <w:r w:rsidR="00FF056A">
        <w:rPr>
          <w:rFonts w:ascii="Times New (W1)" w:hAnsi="Times New (W1)" w:cs="Times New (W1)"/>
          <w:bCs/>
          <w:sz w:val="32"/>
          <w:szCs w:val="32"/>
        </w:rPr>
        <w:t>6</w:t>
      </w:r>
      <w:r>
        <w:rPr>
          <w:rFonts w:ascii="Times New (W1)" w:hAnsi="Times New (W1)" w:cs="Times New (W1)"/>
          <w:bCs/>
          <w:sz w:val="32"/>
          <w:szCs w:val="32"/>
        </w:rPr>
        <w:t>/20</w:t>
      </w:r>
      <w:r w:rsidR="003F368D">
        <w:rPr>
          <w:rFonts w:ascii="Times New (W1)" w:hAnsi="Times New (W1)" w:cs="Times New (W1)"/>
          <w:bCs/>
          <w:sz w:val="32"/>
          <w:szCs w:val="32"/>
        </w:rPr>
        <w:t>20</w:t>
      </w:r>
    </w:p>
    <w:p w:rsidR="00093BB8" w:rsidRDefault="00093BB8">
      <w:pPr>
        <w:ind w:firstLine="348"/>
        <w:jc w:val="center"/>
        <w:rPr>
          <w:rFonts w:ascii="Times New (W1)" w:eastAsia="Times New (W1)" w:hAnsi="Times New (W1)" w:cs="Times New (W1)"/>
          <w:bCs/>
          <w:sz w:val="32"/>
          <w:szCs w:val="32"/>
        </w:rPr>
      </w:pPr>
      <w:r>
        <w:rPr>
          <w:rFonts w:ascii="Times New (W1)" w:hAnsi="Times New (W1)" w:cs="Times New (W1)"/>
          <w:bCs/>
          <w:sz w:val="32"/>
          <w:szCs w:val="32"/>
        </w:rPr>
        <w:t>DOTT.</w:t>
      </w:r>
      <w:r>
        <w:rPr>
          <w:rFonts w:ascii="Times New (W1)" w:eastAsia="Times New (W1)" w:hAnsi="Times New (W1)" w:cs="Times New (W1)"/>
          <w:bCs/>
          <w:sz w:val="32"/>
          <w:szCs w:val="32"/>
        </w:rPr>
        <w:t xml:space="preserve"> </w:t>
      </w:r>
      <w:r>
        <w:rPr>
          <w:rFonts w:ascii="Times New (W1)" w:eastAsia="Times New (W1)" w:hAnsi="Times New (W1)" w:cs="Times New (W1)"/>
          <w:bCs/>
          <w:sz w:val="32"/>
          <w:szCs w:val="32"/>
        </w:rPr>
        <w:tab/>
        <w:t>L. CIRILLO</w:t>
      </w:r>
    </w:p>
    <w:p w:rsidR="00093BB8" w:rsidRDefault="00093BB8">
      <w:pPr>
        <w:ind w:firstLine="348"/>
        <w:jc w:val="center"/>
        <w:rPr>
          <w:rFonts w:ascii="Times New (W1)" w:hAnsi="Times New (W1)" w:cs="Times New (W1)"/>
          <w:bCs/>
          <w:sz w:val="32"/>
          <w:szCs w:val="32"/>
        </w:rPr>
      </w:pPr>
    </w:p>
    <w:p w:rsidR="00FF056A" w:rsidRDefault="00FF056A">
      <w:pPr>
        <w:ind w:firstLine="348"/>
        <w:jc w:val="center"/>
        <w:rPr>
          <w:rFonts w:ascii="Times New (W1)" w:hAnsi="Times New (W1)" w:cs="Times New (W1)"/>
          <w:bCs/>
          <w:sz w:val="32"/>
          <w:szCs w:val="32"/>
        </w:rPr>
      </w:pPr>
    </w:p>
    <w:p w:rsidR="00FF056A" w:rsidRDefault="00FF056A" w:rsidP="00FF056A">
      <w:pPr>
        <w:ind w:firstLine="348"/>
        <w:jc w:val="center"/>
        <w:rPr>
          <w:rFonts w:ascii="Times New (W1)" w:eastAsia="Times New (W1)" w:hAnsi="Times New (W1)" w:cs="Times New (W1)"/>
          <w:b/>
          <w:bCs/>
          <w:sz w:val="32"/>
          <w:szCs w:val="32"/>
        </w:rPr>
      </w:pPr>
      <w:r>
        <w:rPr>
          <w:rFonts w:ascii="Times New (W1)" w:eastAsia="Times New (W1)" w:hAnsi="Times New (W1)" w:cs="Times New (W1)"/>
          <w:b/>
          <w:bCs/>
          <w:sz w:val="32"/>
          <w:szCs w:val="32"/>
        </w:rPr>
        <w:t>DIVORZI CONTENZIOSI</w:t>
      </w:r>
    </w:p>
    <w:p w:rsidR="00FF056A" w:rsidRDefault="00FF056A" w:rsidP="00FF056A">
      <w:pPr>
        <w:ind w:firstLine="348"/>
        <w:jc w:val="center"/>
        <w:rPr>
          <w:rFonts w:ascii="Times New (W1)" w:eastAsia="Times New (W1)" w:hAnsi="Times New (W1)" w:cs="Times New (W1)"/>
          <w:b/>
          <w:bCs/>
          <w:sz w:val="32"/>
          <w:szCs w:val="32"/>
        </w:rPr>
      </w:pPr>
    </w:p>
    <w:p w:rsidR="00093BB8" w:rsidRPr="00FF056A" w:rsidRDefault="00FF056A" w:rsidP="00FF056A">
      <w:pPr>
        <w:ind w:firstLine="348"/>
        <w:rPr>
          <w:rFonts w:ascii="Times New (W1)" w:eastAsia="Times New (W1)" w:hAnsi="Times New (W1)" w:cs="Times New (W1)"/>
          <w:b/>
          <w:bCs/>
          <w:sz w:val="32"/>
          <w:szCs w:val="32"/>
        </w:rPr>
      </w:pPr>
      <w:r>
        <w:rPr>
          <w:rFonts w:ascii="Times New (W1)" w:eastAsia="Times New (W1)" w:hAnsi="Times New (W1)" w:cs="Times New (W1)"/>
          <w:bCs/>
          <w:sz w:val="32"/>
          <w:szCs w:val="32"/>
        </w:rPr>
        <w:t xml:space="preserve"> </w:t>
      </w:r>
      <w:r w:rsidR="00093BB8">
        <w:rPr>
          <w:rFonts w:ascii="Times New (W1)" w:eastAsia="Times New (W1)" w:hAnsi="Times New (W1)" w:cs="Times New (W1)"/>
          <w:bCs/>
          <w:sz w:val="32"/>
          <w:szCs w:val="32"/>
        </w:rPr>
        <w:t xml:space="preserve">   </w:t>
      </w:r>
      <w:r w:rsidR="00093BB8">
        <w:rPr>
          <w:rFonts w:ascii="Times New (W1)" w:hAnsi="Times New (W1)" w:cs="Times New (W1)"/>
          <w:bCs/>
          <w:sz w:val="32"/>
          <w:szCs w:val="32"/>
        </w:rPr>
        <w:t>1)</w:t>
      </w:r>
      <w:r w:rsidR="00093BB8">
        <w:rPr>
          <w:rFonts w:ascii="Times New (W1)" w:eastAsia="Times New (W1)" w:hAnsi="Times New (W1)" w:cs="Times New (W1)"/>
          <w:bCs/>
          <w:sz w:val="32"/>
          <w:szCs w:val="32"/>
        </w:rPr>
        <w:t xml:space="preserve">       </w:t>
      </w:r>
      <w:r w:rsidR="003144E4">
        <w:rPr>
          <w:rFonts w:ascii="Times New (W1)" w:eastAsia="Times New (W1)" w:hAnsi="Times New (W1)" w:cs="Times New (W1)"/>
          <w:bCs/>
          <w:sz w:val="32"/>
          <w:szCs w:val="32"/>
        </w:rPr>
        <w:t xml:space="preserve">      5</w:t>
      </w:r>
      <w:r w:rsidR="00093BB8">
        <w:rPr>
          <w:rFonts w:ascii="Times New (W1)" w:hAnsi="Times New (W1)" w:cs="Times New (W1)"/>
          <w:bCs/>
          <w:sz w:val="32"/>
          <w:szCs w:val="32"/>
        </w:rPr>
        <w:t>/20</w:t>
      </w:r>
      <w:r w:rsidR="003144E4">
        <w:rPr>
          <w:rFonts w:ascii="Times New (W1)" w:hAnsi="Times New (W1)" w:cs="Times New (W1)"/>
          <w:bCs/>
          <w:sz w:val="32"/>
          <w:szCs w:val="32"/>
        </w:rPr>
        <w:t>20</w:t>
      </w:r>
      <w:r w:rsidR="00093BB8">
        <w:rPr>
          <w:rFonts w:ascii="Times New (W1)" w:eastAsia="Times New (W1)" w:hAnsi="Times New (W1)" w:cs="Times New (W1)"/>
          <w:bCs/>
          <w:sz w:val="32"/>
          <w:szCs w:val="32"/>
        </w:rPr>
        <w:t xml:space="preserve">    </w:t>
      </w:r>
      <w:r w:rsidR="00093BB8">
        <w:rPr>
          <w:rFonts w:ascii="Times New (W1)" w:hAnsi="Times New (W1)" w:cs="Times New (W1)"/>
          <w:bCs/>
          <w:sz w:val="32"/>
          <w:szCs w:val="32"/>
        </w:rPr>
        <w:t>ore</w:t>
      </w:r>
      <w:r w:rsidR="00093BB8">
        <w:rPr>
          <w:rFonts w:ascii="Times New (W1)" w:eastAsia="Times New (W1)" w:hAnsi="Times New (W1)" w:cs="Times New (W1)"/>
          <w:bCs/>
          <w:sz w:val="32"/>
          <w:szCs w:val="32"/>
        </w:rPr>
        <w:t xml:space="preserve">  </w:t>
      </w:r>
      <w:r>
        <w:rPr>
          <w:rFonts w:ascii="Times New (W1)" w:eastAsia="Times New (W1)" w:hAnsi="Times New (W1)" w:cs="Times New (W1)"/>
          <w:bCs/>
          <w:sz w:val="32"/>
          <w:szCs w:val="32"/>
        </w:rPr>
        <w:t xml:space="preserve"> </w:t>
      </w:r>
      <w:r w:rsidR="00093BB8">
        <w:rPr>
          <w:rFonts w:ascii="Times New (W1)" w:hAnsi="Times New (W1)" w:cs="Times New (W1)"/>
          <w:bCs/>
          <w:sz w:val="32"/>
          <w:szCs w:val="32"/>
        </w:rPr>
        <w:t>9,30</w:t>
      </w:r>
    </w:p>
    <w:p w:rsidR="00093BB8" w:rsidRDefault="00093BB8">
      <w:pPr>
        <w:spacing w:line="100" w:lineRule="atLeast"/>
        <w:ind w:firstLine="348"/>
        <w:jc w:val="both"/>
        <w:rPr>
          <w:rFonts w:ascii="Times New (W1)" w:hAnsi="Times New (W1)" w:cs="Times New (W1)"/>
          <w:bCs/>
          <w:sz w:val="32"/>
          <w:szCs w:val="32"/>
        </w:rPr>
      </w:pPr>
      <w:r>
        <w:rPr>
          <w:rFonts w:ascii="Times New (W1)" w:eastAsia="Times New (W1)" w:hAnsi="Times New (W1)" w:cs="Times New (W1)"/>
          <w:bCs/>
          <w:sz w:val="32"/>
          <w:szCs w:val="32"/>
        </w:rPr>
        <w:t xml:space="preserve">    </w:t>
      </w:r>
      <w:r>
        <w:rPr>
          <w:rFonts w:ascii="Times New (W1)" w:hAnsi="Times New (W1)" w:cs="Times New (W1)"/>
          <w:bCs/>
          <w:sz w:val="32"/>
          <w:szCs w:val="32"/>
        </w:rPr>
        <w:t>2)</w:t>
      </w:r>
      <w:r>
        <w:rPr>
          <w:rFonts w:ascii="Times New (W1)" w:eastAsia="Times New (W1)" w:hAnsi="Times New (W1)" w:cs="Times New (W1)"/>
          <w:bCs/>
          <w:sz w:val="32"/>
          <w:szCs w:val="32"/>
        </w:rPr>
        <w:t xml:space="preserve">       </w:t>
      </w:r>
      <w:r w:rsidR="003144E4">
        <w:rPr>
          <w:rFonts w:ascii="Times New (W1)" w:eastAsia="Times New (W1)" w:hAnsi="Times New (W1)" w:cs="Times New (W1)"/>
          <w:bCs/>
          <w:sz w:val="32"/>
          <w:szCs w:val="32"/>
        </w:rPr>
        <w:t xml:space="preserve">  110</w:t>
      </w:r>
      <w:r>
        <w:rPr>
          <w:rFonts w:ascii="Times New (W1)" w:hAnsi="Times New (W1)" w:cs="Times New (W1)"/>
          <w:bCs/>
          <w:sz w:val="32"/>
          <w:szCs w:val="32"/>
        </w:rPr>
        <w:t>/20</w:t>
      </w:r>
      <w:r w:rsidR="003144E4">
        <w:rPr>
          <w:rFonts w:ascii="Times New (W1)" w:hAnsi="Times New (W1)" w:cs="Times New (W1)"/>
          <w:bCs/>
          <w:sz w:val="32"/>
          <w:szCs w:val="32"/>
        </w:rPr>
        <w:t>20</w:t>
      </w:r>
      <w:r>
        <w:rPr>
          <w:rFonts w:ascii="Times New (W1)" w:eastAsia="Times New (W1)" w:hAnsi="Times New (W1)" w:cs="Times New (W1)"/>
          <w:bCs/>
          <w:sz w:val="32"/>
          <w:szCs w:val="32"/>
        </w:rPr>
        <w:t xml:space="preserve">     “   </w:t>
      </w:r>
      <w:r w:rsidR="00FF056A">
        <w:rPr>
          <w:rFonts w:ascii="Times New (W1)" w:eastAsia="Times New (W1)" w:hAnsi="Times New (W1)" w:cs="Times New (W1)"/>
          <w:bCs/>
          <w:sz w:val="32"/>
          <w:szCs w:val="32"/>
        </w:rPr>
        <w:t>10</w:t>
      </w:r>
      <w:r w:rsidR="00FF056A">
        <w:rPr>
          <w:rFonts w:ascii="Times New (W1)" w:hAnsi="Times New (W1)" w:cs="Times New (W1)"/>
          <w:bCs/>
          <w:sz w:val="32"/>
          <w:szCs w:val="32"/>
        </w:rPr>
        <w:t>,00</w:t>
      </w:r>
    </w:p>
    <w:p w:rsidR="00093BB8" w:rsidRDefault="00093BB8">
      <w:pPr>
        <w:spacing w:line="100" w:lineRule="atLeast"/>
        <w:ind w:firstLine="348"/>
        <w:jc w:val="both"/>
        <w:rPr>
          <w:rFonts w:ascii="Times New (W1)" w:hAnsi="Times New (W1)" w:cs="Times New (W1)"/>
          <w:bCs/>
          <w:sz w:val="32"/>
          <w:szCs w:val="32"/>
        </w:rPr>
      </w:pPr>
      <w:r>
        <w:rPr>
          <w:rFonts w:ascii="Times New (W1)" w:eastAsia="Times New (W1)" w:hAnsi="Times New (W1)" w:cs="Times New (W1)"/>
          <w:bCs/>
          <w:sz w:val="32"/>
          <w:szCs w:val="32"/>
        </w:rPr>
        <w:t xml:space="preserve">    3</w:t>
      </w:r>
      <w:r>
        <w:rPr>
          <w:rFonts w:ascii="Times New (W1)" w:hAnsi="Times New (W1)" w:cs="Times New (W1)"/>
          <w:bCs/>
          <w:sz w:val="32"/>
          <w:szCs w:val="32"/>
        </w:rPr>
        <w:t>)</w:t>
      </w:r>
      <w:r>
        <w:rPr>
          <w:rFonts w:ascii="Times New (W1)" w:eastAsia="Times New (W1)" w:hAnsi="Times New (W1)" w:cs="Times New (W1)"/>
          <w:bCs/>
          <w:sz w:val="32"/>
          <w:szCs w:val="32"/>
        </w:rPr>
        <w:t xml:space="preserve">       </w:t>
      </w:r>
      <w:r w:rsidR="003144E4">
        <w:rPr>
          <w:rFonts w:ascii="Times New (W1)" w:eastAsia="Times New (W1)" w:hAnsi="Times New (W1)" w:cs="Times New (W1)"/>
          <w:bCs/>
          <w:sz w:val="32"/>
          <w:szCs w:val="32"/>
        </w:rPr>
        <w:t xml:space="preserve">  224</w:t>
      </w:r>
      <w:r>
        <w:rPr>
          <w:rFonts w:ascii="Times New (W1)" w:hAnsi="Times New (W1)" w:cs="Times New (W1)"/>
          <w:bCs/>
          <w:sz w:val="32"/>
          <w:szCs w:val="32"/>
        </w:rPr>
        <w:t>/20</w:t>
      </w:r>
      <w:r w:rsidR="003144E4">
        <w:rPr>
          <w:rFonts w:ascii="Times New (W1)" w:hAnsi="Times New (W1)" w:cs="Times New (W1)"/>
          <w:bCs/>
          <w:sz w:val="32"/>
          <w:szCs w:val="32"/>
        </w:rPr>
        <w:t>20</w:t>
      </w:r>
      <w:r>
        <w:rPr>
          <w:rFonts w:ascii="Times New (W1)" w:eastAsia="Times New (W1)" w:hAnsi="Times New (W1)" w:cs="Times New (W1)"/>
          <w:bCs/>
          <w:sz w:val="32"/>
          <w:szCs w:val="32"/>
        </w:rPr>
        <w:t xml:space="preserve">     “   </w:t>
      </w:r>
      <w:r w:rsidR="00FF056A">
        <w:rPr>
          <w:rFonts w:ascii="Times New (W1)" w:eastAsia="Times New (W1)" w:hAnsi="Times New (W1)" w:cs="Times New (W1)"/>
          <w:bCs/>
          <w:sz w:val="32"/>
          <w:szCs w:val="32"/>
        </w:rPr>
        <w:t>10</w:t>
      </w:r>
      <w:r>
        <w:rPr>
          <w:rFonts w:ascii="Times New (W1)" w:hAnsi="Times New (W1)" w:cs="Times New (W1)"/>
          <w:bCs/>
          <w:sz w:val="32"/>
          <w:szCs w:val="32"/>
        </w:rPr>
        <w:t>,</w:t>
      </w:r>
      <w:r w:rsidR="00FF056A">
        <w:rPr>
          <w:rFonts w:ascii="Times New (W1)" w:hAnsi="Times New (W1)" w:cs="Times New (W1)"/>
          <w:bCs/>
          <w:sz w:val="32"/>
          <w:szCs w:val="32"/>
        </w:rPr>
        <w:t>3</w:t>
      </w:r>
      <w:r>
        <w:rPr>
          <w:rFonts w:ascii="Times New (W1)" w:hAnsi="Times New (W1)" w:cs="Times New (W1)"/>
          <w:bCs/>
          <w:sz w:val="32"/>
          <w:szCs w:val="32"/>
        </w:rPr>
        <w:t>0</w:t>
      </w:r>
    </w:p>
    <w:p w:rsidR="003144E4" w:rsidRDefault="003144E4" w:rsidP="003144E4">
      <w:pPr>
        <w:spacing w:line="480" w:lineRule="auto"/>
        <w:ind w:firstLine="348"/>
        <w:jc w:val="both"/>
        <w:rPr>
          <w:rFonts w:ascii="Times New (W1)" w:hAnsi="Times New (W1)" w:cs="Times New (W1)"/>
          <w:bCs/>
          <w:sz w:val="32"/>
          <w:szCs w:val="32"/>
        </w:rPr>
      </w:pPr>
      <w:r>
        <w:rPr>
          <w:rFonts w:ascii="Times New (W1)" w:hAnsi="Times New (W1)" w:cs="Times New (W1)"/>
          <w:bCs/>
          <w:sz w:val="32"/>
          <w:szCs w:val="32"/>
        </w:rPr>
        <w:t xml:space="preserve">    4)         490/2020     “   11,00</w:t>
      </w:r>
    </w:p>
    <w:p w:rsidR="00FF056A" w:rsidRDefault="00FF056A">
      <w:pPr>
        <w:spacing w:line="100" w:lineRule="atLeast"/>
        <w:ind w:firstLine="348"/>
        <w:jc w:val="both"/>
        <w:rPr>
          <w:rFonts w:ascii="Times New (W1)" w:hAnsi="Times New (W1)" w:cs="Times New (W1)"/>
          <w:bCs/>
          <w:sz w:val="32"/>
          <w:szCs w:val="32"/>
        </w:rPr>
      </w:pPr>
    </w:p>
    <w:p w:rsidR="00FF056A" w:rsidRDefault="00FF056A" w:rsidP="00FF056A">
      <w:pPr>
        <w:spacing w:line="100" w:lineRule="atLeast"/>
        <w:ind w:firstLine="348"/>
        <w:jc w:val="center"/>
        <w:rPr>
          <w:rFonts w:ascii="Times New (W1)" w:hAnsi="Times New (W1)" w:cs="Times New (W1)"/>
          <w:b/>
          <w:bCs/>
          <w:sz w:val="32"/>
          <w:szCs w:val="32"/>
        </w:rPr>
      </w:pPr>
      <w:r w:rsidRPr="00FF056A">
        <w:rPr>
          <w:rFonts w:ascii="Times New (W1)" w:hAnsi="Times New (W1)" w:cs="Times New (W1)"/>
          <w:b/>
          <w:bCs/>
          <w:sz w:val="32"/>
          <w:szCs w:val="32"/>
        </w:rPr>
        <w:t>SEPARAZIONI GIUDIZIALI</w:t>
      </w:r>
    </w:p>
    <w:p w:rsidR="00FF056A" w:rsidRPr="00FF056A" w:rsidRDefault="00FF056A" w:rsidP="00FF056A">
      <w:pPr>
        <w:spacing w:line="100" w:lineRule="atLeast"/>
        <w:ind w:firstLine="348"/>
        <w:jc w:val="center"/>
        <w:rPr>
          <w:rFonts w:ascii="Times New (W1)" w:hAnsi="Times New (W1)" w:cs="Times New (W1)"/>
          <w:b/>
          <w:bCs/>
          <w:sz w:val="32"/>
          <w:szCs w:val="32"/>
        </w:rPr>
      </w:pPr>
    </w:p>
    <w:p w:rsidR="003F368D" w:rsidRDefault="00AF2266">
      <w:pPr>
        <w:spacing w:line="100" w:lineRule="atLeast"/>
        <w:ind w:firstLine="348"/>
        <w:jc w:val="both"/>
        <w:rPr>
          <w:rFonts w:ascii="Times New (W1)" w:hAnsi="Times New (W1)" w:cs="Times New (W1)"/>
          <w:bCs/>
          <w:sz w:val="32"/>
          <w:szCs w:val="32"/>
        </w:rPr>
      </w:pPr>
      <w:r>
        <w:rPr>
          <w:rFonts w:ascii="Times New (W1)" w:hAnsi="Times New (W1)" w:cs="Times New (W1)"/>
          <w:bCs/>
          <w:sz w:val="32"/>
          <w:szCs w:val="32"/>
        </w:rPr>
        <w:t xml:space="preserve">    </w:t>
      </w:r>
      <w:r w:rsidR="003144E4">
        <w:rPr>
          <w:rFonts w:ascii="Times New (W1)" w:hAnsi="Times New (W1)" w:cs="Times New (W1)"/>
          <w:bCs/>
          <w:sz w:val="32"/>
          <w:szCs w:val="32"/>
        </w:rPr>
        <w:t>5</w:t>
      </w:r>
      <w:r>
        <w:rPr>
          <w:rFonts w:ascii="Times New (W1)" w:hAnsi="Times New (W1)" w:cs="Times New (W1)"/>
          <w:bCs/>
          <w:sz w:val="32"/>
          <w:szCs w:val="32"/>
        </w:rPr>
        <w:t xml:space="preserve">)       </w:t>
      </w:r>
      <w:r w:rsidR="003144E4">
        <w:rPr>
          <w:rFonts w:ascii="Times New (W1)" w:hAnsi="Times New (W1)" w:cs="Times New (W1)"/>
          <w:bCs/>
          <w:sz w:val="32"/>
          <w:szCs w:val="32"/>
        </w:rPr>
        <w:t>1032</w:t>
      </w:r>
      <w:r>
        <w:rPr>
          <w:rFonts w:ascii="Times New (W1)" w:hAnsi="Times New (W1)" w:cs="Times New (W1)"/>
          <w:bCs/>
          <w:sz w:val="32"/>
          <w:szCs w:val="32"/>
        </w:rPr>
        <w:t>/201</w:t>
      </w:r>
      <w:r w:rsidR="003144E4">
        <w:rPr>
          <w:rFonts w:ascii="Times New (W1)" w:hAnsi="Times New (W1)" w:cs="Times New (W1)"/>
          <w:bCs/>
          <w:sz w:val="32"/>
          <w:szCs w:val="32"/>
        </w:rPr>
        <w:t>9</w:t>
      </w:r>
      <w:r>
        <w:rPr>
          <w:rFonts w:ascii="Times New (W1)" w:hAnsi="Times New (W1)" w:cs="Times New (W1)"/>
          <w:bCs/>
          <w:sz w:val="32"/>
          <w:szCs w:val="32"/>
        </w:rPr>
        <w:t xml:space="preserve">     “   </w:t>
      </w:r>
      <w:r w:rsidR="00FF056A">
        <w:rPr>
          <w:rFonts w:ascii="Times New (W1)" w:hAnsi="Times New (W1)" w:cs="Times New (W1)"/>
          <w:bCs/>
          <w:sz w:val="32"/>
          <w:szCs w:val="32"/>
        </w:rPr>
        <w:t>11.</w:t>
      </w:r>
      <w:r w:rsidR="003144E4">
        <w:rPr>
          <w:rFonts w:ascii="Times New (W1)" w:hAnsi="Times New (W1)" w:cs="Times New (W1)"/>
          <w:bCs/>
          <w:sz w:val="32"/>
          <w:szCs w:val="32"/>
        </w:rPr>
        <w:t>3</w:t>
      </w:r>
      <w:r w:rsidR="00FF056A">
        <w:rPr>
          <w:rFonts w:ascii="Times New (W1)" w:hAnsi="Times New (W1)" w:cs="Times New (W1)"/>
          <w:bCs/>
          <w:sz w:val="32"/>
          <w:szCs w:val="32"/>
        </w:rPr>
        <w:t>0</w:t>
      </w:r>
    </w:p>
    <w:p w:rsidR="00AF2266" w:rsidRDefault="00AF2266">
      <w:pPr>
        <w:spacing w:line="100" w:lineRule="atLeast"/>
        <w:ind w:firstLine="348"/>
        <w:jc w:val="both"/>
        <w:rPr>
          <w:rFonts w:ascii="Times New (W1)" w:hAnsi="Times New (W1)" w:cs="Times New (W1)"/>
          <w:bCs/>
          <w:sz w:val="32"/>
          <w:szCs w:val="32"/>
        </w:rPr>
      </w:pPr>
      <w:r>
        <w:rPr>
          <w:rFonts w:ascii="Times New (W1)" w:hAnsi="Times New (W1)" w:cs="Times New (W1)"/>
          <w:bCs/>
          <w:sz w:val="32"/>
          <w:szCs w:val="32"/>
        </w:rPr>
        <w:t xml:space="preserve">    </w:t>
      </w:r>
      <w:r w:rsidR="003144E4">
        <w:rPr>
          <w:rFonts w:ascii="Times New (W1)" w:hAnsi="Times New (W1)" w:cs="Times New (W1)"/>
          <w:bCs/>
          <w:sz w:val="32"/>
          <w:szCs w:val="32"/>
        </w:rPr>
        <w:t>6</w:t>
      </w:r>
      <w:r>
        <w:rPr>
          <w:rFonts w:ascii="Times New (W1)" w:hAnsi="Times New (W1)" w:cs="Times New (W1)"/>
          <w:bCs/>
          <w:sz w:val="32"/>
          <w:szCs w:val="32"/>
        </w:rPr>
        <w:t>)       2</w:t>
      </w:r>
      <w:r w:rsidR="003144E4">
        <w:rPr>
          <w:rFonts w:ascii="Times New (W1)" w:hAnsi="Times New (W1)" w:cs="Times New (W1)"/>
          <w:bCs/>
          <w:sz w:val="32"/>
          <w:szCs w:val="32"/>
        </w:rPr>
        <w:t>452</w:t>
      </w:r>
      <w:r>
        <w:rPr>
          <w:rFonts w:ascii="Times New (W1)" w:hAnsi="Times New (W1)" w:cs="Times New (W1)"/>
          <w:bCs/>
          <w:sz w:val="32"/>
          <w:szCs w:val="32"/>
        </w:rPr>
        <w:t xml:space="preserve">/2019     “   </w:t>
      </w:r>
      <w:r w:rsidR="00FF056A">
        <w:rPr>
          <w:rFonts w:ascii="Times New (W1)" w:hAnsi="Times New (W1)" w:cs="Times New (W1)"/>
          <w:bCs/>
          <w:sz w:val="32"/>
          <w:szCs w:val="32"/>
        </w:rPr>
        <w:t>1</w:t>
      </w:r>
      <w:r w:rsidR="003144E4">
        <w:rPr>
          <w:rFonts w:ascii="Times New (W1)" w:hAnsi="Times New (W1)" w:cs="Times New (W1)"/>
          <w:bCs/>
          <w:sz w:val="32"/>
          <w:szCs w:val="32"/>
        </w:rPr>
        <w:t>2</w:t>
      </w:r>
      <w:r w:rsidR="00FF056A">
        <w:rPr>
          <w:rFonts w:ascii="Times New (W1)" w:hAnsi="Times New (W1)" w:cs="Times New (W1)"/>
          <w:bCs/>
          <w:sz w:val="32"/>
          <w:szCs w:val="32"/>
        </w:rPr>
        <w:t>.</w:t>
      </w:r>
      <w:r w:rsidR="003144E4">
        <w:rPr>
          <w:rFonts w:ascii="Times New (W1)" w:hAnsi="Times New (W1)" w:cs="Times New (W1)"/>
          <w:bCs/>
          <w:sz w:val="32"/>
          <w:szCs w:val="32"/>
        </w:rPr>
        <w:t>0</w:t>
      </w:r>
      <w:r w:rsidR="00FF056A">
        <w:rPr>
          <w:rFonts w:ascii="Times New (W1)" w:hAnsi="Times New (W1)" w:cs="Times New (W1)"/>
          <w:bCs/>
          <w:sz w:val="32"/>
          <w:szCs w:val="32"/>
        </w:rPr>
        <w:t>0</w:t>
      </w:r>
    </w:p>
    <w:p w:rsidR="00093BB8" w:rsidRDefault="00093BB8" w:rsidP="003F368D">
      <w:pPr>
        <w:spacing w:line="100" w:lineRule="atLeast"/>
        <w:ind w:left="300"/>
        <w:rPr>
          <w:rFonts w:ascii="Times New (W1)" w:eastAsia="Times New (W1)" w:hAnsi="Times New (W1)" w:cs="Times New (W1)"/>
          <w:sz w:val="32"/>
          <w:szCs w:val="32"/>
        </w:rPr>
      </w:pPr>
      <w:r>
        <w:rPr>
          <w:rFonts w:ascii="Times New (W1)" w:eastAsia="Times New (W1)" w:hAnsi="Times New (W1)" w:cs="Times New (W1)"/>
          <w:sz w:val="32"/>
          <w:szCs w:val="32"/>
        </w:rPr>
        <w:t xml:space="preserve">   </w:t>
      </w:r>
    </w:p>
    <w:p w:rsidR="00093BB8" w:rsidRDefault="00093BB8">
      <w:pPr>
        <w:spacing w:line="100" w:lineRule="atLeast"/>
        <w:ind w:left="300"/>
        <w:rPr>
          <w:rFonts w:ascii="Times New (W1)" w:eastAsia="Times New (W1)" w:hAnsi="Times New (W1)" w:cs="Times New (W1)"/>
          <w:sz w:val="32"/>
          <w:szCs w:val="32"/>
        </w:rPr>
      </w:pPr>
    </w:p>
    <w:p w:rsidR="00093BB8" w:rsidRDefault="00093BB8"/>
    <w:p w:rsidR="00093BB8" w:rsidRDefault="00093BB8">
      <w:pPr>
        <w:rPr>
          <w:rFonts w:ascii="Times New (W1)" w:hAnsi="Times New (W1)" w:cs="Times New (W1)"/>
          <w:bCs/>
          <w:sz w:val="24"/>
          <w:szCs w:val="24"/>
        </w:rPr>
      </w:pPr>
      <w:r>
        <w:rPr>
          <w:rFonts w:ascii="Times New (W1)" w:hAnsi="Times New (W1)" w:cs="Times New (W1)"/>
          <w:bCs/>
          <w:sz w:val="24"/>
          <w:szCs w:val="24"/>
        </w:rPr>
        <w:t>HANNO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LA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PRECEDENZA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I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SEGUENTI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SOGGETTI:</w:t>
      </w:r>
    </w:p>
    <w:p w:rsidR="00093BB8" w:rsidRDefault="00093BB8">
      <w:pPr>
        <w:numPr>
          <w:ilvl w:val="0"/>
          <w:numId w:val="2"/>
        </w:numPr>
        <w:rPr>
          <w:rFonts w:ascii="Times New (W1)" w:hAnsi="Times New (W1)" w:cs="Times New (W1)"/>
          <w:bCs/>
          <w:sz w:val="24"/>
          <w:szCs w:val="24"/>
        </w:rPr>
      </w:pPr>
      <w:r>
        <w:rPr>
          <w:rFonts w:ascii="Times New (W1)" w:hAnsi="Times New (W1)" w:cs="Times New (W1)"/>
          <w:bCs/>
          <w:sz w:val="24"/>
          <w:szCs w:val="24"/>
        </w:rPr>
        <w:t>DONNE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IN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GRAVIDANZA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E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DONNE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IN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ALLATTAMENTO</w:t>
      </w:r>
    </w:p>
    <w:p w:rsidR="00093BB8" w:rsidRDefault="00093BB8">
      <w:pPr>
        <w:numPr>
          <w:ilvl w:val="0"/>
          <w:numId w:val="2"/>
        </w:numPr>
        <w:rPr>
          <w:rFonts w:ascii="Times New (W1)" w:hAnsi="Times New (W1)" w:cs="Times New (W1)"/>
          <w:bCs/>
          <w:sz w:val="24"/>
          <w:szCs w:val="24"/>
        </w:rPr>
      </w:pPr>
      <w:r>
        <w:rPr>
          <w:rFonts w:ascii="Times New (W1)" w:hAnsi="Times New (W1)" w:cs="Times New (W1)"/>
          <w:bCs/>
          <w:sz w:val="24"/>
          <w:szCs w:val="24"/>
        </w:rPr>
        <w:t>PORTATORI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DI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HANDICAP</w:t>
      </w:r>
    </w:p>
    <w:p w:rsidR="00093BB8" w:rsidRDefault="00093BB8">
      <w:pPr>
        <w:numPr>
          <w:ilvl w:val="0"/>
          <w:numId w:val="2"/>
        </w:numPr>
        <w:rPr>
          <w:rFonts w:ascii="Times New (W1)" w:hAnsi="Times New (W1)" w:cs="Times New (W1)"/>
          <w:bCs/>
          <w:sz w:val="24"/>
          <w:szCs w:val="24"/>
        </w:rPr>
      </w:pPr>
      <w:r>
        <w:rPr>
          <w:rFonts w:ascii="Times New (W1)" w:hAnsi="Times New (W1)" w:cs="Times New (W1)"/>
          <w:bCs/>
          <w:sz w:val="24"/>
          <w:szCs w:val="24"/>
        </w:rPr>
        <w:t>PORTATORI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DI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PACEMAKER</w:t>
      </w:r>
    </w:p>
    <w:p w:rsidR="00093BB8" w:rsidRDefault="00093BB8">
      <w:pPr>
        <w:numPr>
          <w:ilvl w:val="0"/>
          <w:numId w:val="2"/>
        </w:numPr>
        <w:rPr>
          <w:rFonts w:ascii="Times New (W1)" w:hAnsi="Times New (W1)" w:cs="Times New (W1)"/>
          <w:bCs/>
          <w:sz w:val="24"/>
          <w:szCs w:val="24"/>
        </w:rPr>
      </w:pPr>
      <w:r>
        <w:rPr>
          <w:rFonts w:ascii="Times New (W1)" w:hAnsi="Times New (W1)" w:cs="Times New (W1)"/>
          <w:bCs/>
          <w:sz w:val="24"/>
          <w:szCs w:val="24"/>
        </w:rPr>
        <w:t>SOGGETTI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SCOAGULATI</w:t>
      </w:r>
      <w:r>
        <w:rPr>
          <w:rFonts w:ascii="Times New (W1)" w:eastAsia="Times New (W1)" w:hAnsi="Times New (W1)" w:cs="Times New (W1)"/>
          <w:bCs/>
          <w:sz w:val="24"/>
          <w:szCs w:val="24"/>
        </w:rPr>
        <w:t xml:space="preserve"> </w:t>
      </w:r>
      <w:r>
        <w:rPr>
          <w:rFonts w:ascii="Times New (W1)" w:hAnsi="Times New (W1)" w:cs="Times New (W1)"/>
          <w:bCs/>
          <w:sz w:val="24"/>
          <w:szCs w:val="24"/>
        </w:rPr>
        <w:t>(INR)</w:t>
      </w:r>
    </w:p>
    <w:p w:rsidR="00093BB8" w:rsidRDefault="00093BB8">
      <w:pPr>
        <w:numPr>
          <w:ilvl w:val="0"/>
          <w:numId w:val="2"/>
        </w:numPr>
        <w:rPr>
          <w:rFonts w:ascii="Times New (W1)" w:hAnsi="Times New (W1)" w:cs="Times New (W1)"/>
          <w:bCs/>
          <w:sz w:val="24"/>
          <w:szCs w:val="24"/>
        </w:rPr>
      </w:pPr>
      <w:r>
        <w:rPr>
          <w:rFonts w:ascii="Times New (W1)" w:hAnsi="Times New (W1)" w:cs="Times New (W1)"/>
          <w:bCs/>
          <w:sz w:val="24"/>
          <w:szCs w:val="24"/>
        </w:rPr>
        <w:t>DIABETICI</w:t>
      </w:r>
    </w:p>
    <w:p w:rsidR="00093BB8" w:rsidRDefault="00093BB8">
      <w:pPr>
        <w:rPr>
          <w:rFonts w:ascii="Times New (W1)" w:hAnsi="Times New (W1)" w:cs="Times New (W1)"/>
          <w:bCs/>
          <w:sz w:val="24"/>
          <w:szCs w:val="24"/>
        </w:rPr>
      </w:pPr>
    </w:p>
    <w:p w:rsidR="00093BB8" w:rsidRDefault="00093BB8"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DIFENSORI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SONO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GARANTI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DELLA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SITUAZIONE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SALUTE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DICHIARATA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PROPRI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ASSISTITI</w:t>
      </w:r>
      <w:proofErr w:type="gramEnd"/>
    </w:p>
    <w:sectPr w:rsidR="00093BB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68D"/>
    <w:rsid w:val="00093BB8"/>
    <w:rsid w:val="003144E4"/>
    <w:rsid w:val="003677CE"/>
    <w:rsid w:val="00382A4A"/>
    <w:rsid w:val="003F368D"/>
    <w:rsid w:val="004E7BFA"/>
    <w:rsid w:val="00696D9D"/>
    <w:rsid w:val="00766D3E"/>
    <w:rsid w:val="00AF2266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BB516B9-365C-4164-93AF-C440CA95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5524" w:firstLine="140"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1276" w:hanging="1276"/>
      <w:jc w:val="right"/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3540" w:firstLine="708"/>
      <w:jc w:val="right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3540" w:firstLine="708"/>
      <w:jc w:val="right"/>
      <w:outlineLvl w:val="8"/>
    </w:pPr>
    <w:rPr>
      <w:sz w:val="3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 w:val="2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left="1276" w:hanging="1276"/>
    </w:pPr>
    <w:rPr>
      <w:sz w:val="36"/>
    </w:rPr>
  </w:style>
  <w:style w:type="paragraph" w:customStyle="1" w:styleId="Corpodeltesto21">
    <w:name w:val="Corpo del testo 21"/>
    <w:basedOn w:val="Normale"/>
    <w:pPr>
      <w:jc w:val="both"/>
    </w:pPr>
    <w:rPr>
      <w:sz w:val="36"/>
    </w:rPr>
  </w:style>
  <w:style w:type="paragraph" w:customStyle="1" w:styleId="Rientrocorpodeltesto21">
    <w:name w:val="Rientro corpo del testo 21"/>
    <w:basedOn w:val="Normale"/>
    <w:pPr>
      <w:ind w:left="1276" w:hanging="1276"/>
      <w:jc w:val="both"/>
    </w:pPr>
    <w:rPr>
      <w:sz w:val="3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Tribunale di Ascoli Piceno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Tribunale di Ascoli Piceno</dc:title>
  <dc:subject/>
  <dc:creator>Administrator</dc:creator>
  <cp:keywords/>
  <cp:lastModifiedBy>ordineavvap@outlook.it</cp:lastModifiedBy>
  <cp:revision>2</cp:revision>
  <cp:lastPrinted>2020-06-12T08:16:00Z</cp:lastPrinted>
  <dcterms:created xsi:type="dcterms:W3CDTF">2020-06-23T12:01:00Z</dcterms:created>
  <dcterms:modified xsi:type="dcterms:W3CDTF">2020-06-23T12:01:00Z</dcterms:modified>
</cp:coreProperties>
</file>