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8.tif" ContentType="image/tiff"/>
  <Override PartName="/word/media/image3.jpeg" ContentType="image/jpeg"/>
  <Override PartName="/word/media/image4.gif" ContentType="image/gif"/>
  <Override PartName="/word/media/image5.jpeg" ContentType="image/jpeg"/>
  <Override PartName="/word/media/image7.png" ContentType="image/png"/>
  <Override PartName="/word/media/image6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4946650</wp:posOffset>
            </wp:positionH>
            <wp:positionV relativeFrom="paragraph">
              <wp:posOffset>107315</wp:posOffset>
            </wp:positionV>
            <wp:extent cx="1151890" cy="374650"/>
            <wp:effectExtent l="0" t="0" r="0" b="0"/>
            <wp:wrapSquare wrapText="largest"/>
            <wp:docPr id="1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-278765</wp:posOffset>
            </wp:positionH>
            <wp:positionV relativeFrom="line">
              <wp:posOffset>-9525</wp:posOffset>
            </wp:positionV>
            <wp:extent cx="2339975" cy="737870"/>
            <wp:effectExtent l="0" t="0" r="0" b="0"/>
            <wp:wrapSquare wrapText="largest"/>
            <wp:docPr id="2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4358640</wp:posOffset>
            </wp:positionH>
            <wp:positionV relativeFrom="line">
              <wp:posOffset>-159385</wp:posOffset>
            </wp:positionV>
            <wp:extent cx="1524000" cy="857250"/>
            <wp:effectExtent l="0" t="0" r="0" b="0"/>
            <wp:wrapNone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2480310</wp:posOffset>
            </wp:positionH>
            <wp:positionV relativeFrom="paragraph">
              <wp:posOffset>32385</wp:posOffset>
            </wp:positionV>
            <wp:extent cx="1932940" cy="392430"/>
            <wp:effectExtent l="0" t="0" r="0" b="0"/>
            <wp:wrapSquare wrapText="largest"/>
            <wp:docPr id="4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"/>
        <w:rPr/>
      </w:pPr>
      <w:r>
        <w:rPr/>
      </w:r>
    </w:p>
    <w:p>
      <w:pPr>
        <w:pStyle w:val="Corpo"/>
        <w:rPr/>
      </w:pPr>
      <w:r>
        <w:rPr/>
      </w:r>
    </w:p>
    <w:p>
      <w:pPr>
        <w:pStyle w:val="Corpo"/>
        <w:rPr/>
      </w:pPr>
      <w:r>
        <w:rPr/>
      </w:r>
    </w:p>
    <w:p>
      <w:pPr>
        <w:pStyle w:val="Corpo"/>
        <w:rPr/>
      </w:pPr>
      <w:r>
        <w:rPr/>
        <w:tab/>
        <w:tab/>
      </w:r>
      <w:r>
        <w:rPr>
          <w:sz w:val="52"/>
          <w:szCs w:val="52"/>
        </w:rPr>
        <w:t xml:space="preserve">   </w:t>
      </w:r>
    </w:p>
    <w:p>
      <w:pPr>
        <w:pStyle w:val="Corpo"/>
        <w:rPr/>
      </w:pPr>
      <w:r>
        <w:rPr>
          <w:sz w:val="52"/>
          <w:szCs w:val="52"/>
        </w:rPr>
        <w:t xml:space="preserve">                  </w:t>
      </w:r>
    </w:p>
    <w:p>
      <w:pPr>
        <w:pStyle w:val="Corpo"/>
        <w:rPr/>
      </w:pPr>
      <w:r>
        <w:rPr>
          <w:color w:val="5983B0"/>
          <w:sz w:val="52"/>
          <w:szCs w:val="52"/>
          <w:u w:val="none" w:color="5983B0"/>
        </w:rPr>
        <w:tab/>
        <w:tab/>
        <w:tab/>
        <w:t xml:space="preserve">   </w:t>
      </w:r>
      <w:r>
        <w:rPr>
          <w:color w:val="5983B0"/>
          <w:sz w:val="44"/>
          <w:szCs w:val="44"/>
          <w:u w:val="none" w:color="5983B0"/>
          <w:lang w:val="it-IT"/>
        </w:rPr>
        <w:t>“</w:t>
      </w:r>
      <w:r>
        <w:rPr>
          <w:color w:val="5983B0"/>
          <w:sz w:val="44"/>
          <w:szCs w:val="44"/>
          <w:u w:val="none" w:color="5983B0"/>
          <w:lang w:val="en-US"/>
        </w:rPr>
        <w:t xml:space="preserve">I </w:t>
      </w:r>
      <w:r>
        <w:rPr>
          <w:i/>
          <w:iCs/>
          <w:color w:val="5983B0"/>
          <w:sz w:val="44"/>
          <w:szCs w:val="44"/>
          <w:u w:val="none" w:color="5983B0"/>
          <w:lang w:val="en-US"/>
        </w:rPr>
        <w:t>marted</w:t>
      </w:r>
      <w:r>
        <w:rPr>
          <w:i/>
          <w:iCs/>
          <w:color w:val="5983B0"/>
          <w:sz w:val="44"/>
          <w:szCs w:val="44"/>
          <w:u w:val="none" w:color="5983B0"/>
          <w:lang w:val="it-IT"/>
        </w:rPr>
        <w:t xml:space="preserve">ì </w:t>
      </w:r>
      <w:r>
        <w:rPr>
          <w:color w:val="5983B0"/>
          <w:sz w:val="44"/>
          <w:szCs w:val="44"/>
          <w:u w:val="none" w:color="5983B0"/>
          <w:lang w:val="it-IT"/>
        </w:rPr>
        <w:t>della Camera”</w:t>
      </w:r>
    </w:p>
    <w:p>
      <w:pPr>
        <w:pStyle w:val="Corpo"/>
        <w:rPr>
          <w:color w:val="5983B0"/>
          <w:u w:val="none" w:color="5983B0"/>
        </w:rPr>
      </w:pPr>
      <w:r>
        <w:rPr>
          <w:color w:val="5983B0"/>
          <w:sz w:val="44"/>
          <w:szCs w:val="44"/>
          <w:u w:val="none" w:color="5983B0"/>
        </w:rPr>
        <w:tab/>
        <w:tab/>
        <w:t xml:space="preserve">          </w:t>
      </w:r>
      <w:r>
        <w:rPr>
          <w:color w:val="5983B0"/>
          <w:sz w:val="28"/>
          <w:szCs w:val="28"/>
          <w:u w:val="none" w:color="5983B0"/>
          <w:lang w:val="it-IT"/>
        </w:rPr>
        <w:t>Seminari di approfondimento tributario</w:t>
      </w:r>
    </w:p>
    <w:p>
      <w:pPr>
        <w:pStyle w:val="Corpo"/>
        <w:rPr>
          <w:color w:val="5983B0"/>
          <w:sz w:val="28"/>
          <w:szCs w:val="28"/>
          <w:u w:val="none" w:color="5983B0"/>
        </w:rPr>
      </w:pPr>
      <w:r>
        <w:rPr>
          <w:color w:val="5983B0"/>
          <w:sz w:val="28"/>
          <w:szCs w:val="28"/>
          <w:u w:val="none" w:color="5983B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2225675</wp:posOffset>
            </wp:positionH>
            <wp:positionV relativeFrom="paragraph">
              <wp:posOffset>90170</wp:posOffset>
            </wp:positionV>
            <wp:extent cx="1259840" cy="903605"/>
            <wp:effectExtent l="0" t="0" r="0" b="0"/>
            <wp:wrapSquare wrapText="largest"/>
            <wp:docPr id="5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>
          <w:color w:val="5983B0"/>
          <w:u w:val="none" w:color="5983B0"/>
        </w:rPr>
      </w:pPr>
      <w:r>
        <w:rPr>
          <w:b/>
          <w:bCs/>
          <w:color w:val="5983B0"/>
          <w:sz w:val="32"/>
          <w:szCs w:val="32"/>
          <w:u w:val="single" w:color="5983B0"/>
        </w:rPr>
        <w:t>BOZZA</w:t>
      </w:r>
    </w:p>
    <w:p>
      <w:pPr>
        <w:pStyle w:val="Corpo"/>
        <w:jc w:val="center"/>
        <w:rPr>
          <w:b/>
          <w:b/>
          <w:bCs/>
          <w:color w:val="5983B0"/>
          <w:sz w:val="28"/>
          <w:szCs w:val="28"/>
          <w:u w:val="none" w:color="5983B0"/>
        </w:rPr>
      </w:pPr>
      <w:r>
        <w:rPr>
          <w:b/>
          <w:bCs/>
          <w:color w:val="5983B0"/>
          <w:sz w:val="28"/>
          <w:szCs w:val="28"/>
          <w:u w:val="none" w:color="5983B0"/>
        </w:rPr>
      </w:r>
    </w:p>
    <w:p>
      <w:pPr>
        <w:pStyle w:val="Corpo"/>
        <w:jc w:val="center"/>
        <w:rPr>
          <w:b/>
          <w:b/>
          <w:bCs/>
          <w:color w:val="5983B0"/>
          <w:sz w:val="28"/>
          <w:szCs w:val="28"/>
          <w:u w:val="none" w:color="5983B0"/>
        </w:rPr>
      </w:pPr>
      <w:r>
        <w:rPr>
          <w:b/>
          <w:bCs/>
          <w:color w:val="5983B0"/>
          <w:sz w:val="28"/>
          <w:szCs w:val="28"/>
          <w:u w:val="none" w:color="5983B0"/>
        </w:rPr>
      </w:r>
    </w:p>
    <w:p>
      <w:pPr>
        <w:pStyle w:val="Corpo"/>
        <w:jc w:val="center"/>
        <w:rPr>
          <w:b/>
          <w:b/>
          <w:bCs/>
          <w:color w:val="5983B0"/>
          <w:sz w:val="28"/>
          <w:szCs w:val="28"/>
          <w:u w:val="none" w:color="5983B0"/>
        </w:rPr>
      </w:pPr>
      <w:r>
        <w:rPr>
          <w:b/>
          <w:bCs/>
          <w:color w:val="5983B0"/>
          <w:sz w:val="28"/>
          <w:szCs w:val="28"/>
          <w:u w:val="none" w:color="5983B0"/>
        </w:rPr>
      </w:r>
    </w:p>
    <w:p>
      <w:pPr>
        <w:pStyle w:val="Corpo"/>
        <w:rPr>
          <w:color w:val="5983B0"/>
          <w:u w:val="none" w:color="5983B0"/>
        </w:rPr>
      </w:pPr>
      <w:r>
        <w:rPr>
          <w:b/>
          <w:bCs/>
          <w:color w:val="5983B0"/>
          <w:sz w:val="28"/>
          <w:szCs w:val="28"/>
          <w:u w:val="none" w:color="5983B0"/>
        </w:rPr>
        <w:t xml:space="preserve">                                                </w:t>
      </w:r>
      <w:r>
        <w:rPr>
          <w:b/>
          <w:bCs/>
          <w:color w:val="5983B0"/>
          <w:sz w:val="28"/>
          <w:szCs w:val="28"/>
          <w:u w:val="none" w:color="5983B0"/>
        </w:rPr>
        <w:t>XIII SEMINARIO</w:t>
      </w:r>
    </w:p>
    <w:p>
      <w:pPr>
        <w:pStyle w:val="Corpo"/>
        <w:jc w:val="center"/>
        <w:rPr>
          <w:color w:val="5983B0"/>
          <w:u w:val="none" w:color="5983B0"/>
        </w:rPr>
      </w:pPr>
      <w:r>
        <w:rPr>
          <w:color w:val="5983B0"/>
          <w:u w:val="none" w:color="5983B0"/>
        </w:rPr>
      </w:r>
    </w:p>
    <w:p>
      <w:pPr>
        <w:pStyle w:val="Corpo"/>
        <w:jc w:val="center"/>
        <w:rPr>
          <w:color w:val="5983B0"/>
          <w:sz w:val="28"/>
          <w:szCs w:val="28"/>
          <w:u w:val="none" w:color="5983B0"/>
        </w:rPr>
      </w:pPr>
      <w:r>
        <w:rPr>
          <w:b/>
          <w:bCs/>
          <w:i/>
          <w:iCs/>
          <w:color w:val="5983B0"/>
          <w:sz w:val="28"/>
          <w:szCs w:val="28"/>
          <w:u w:val="none" w:color="5983B0"/>
          <w:lang w:val="it-IT"/>
        </w:rPr>
        <w:t xml:space="preserve"> </w:t>
      </w:r>
      <w:r>
        <w:rPr>
          <w:b/>
          <w:bCs/>
          <w:i/>
          <w:iCs/>
          <w:color w:val="5983B0"/>
          <w:sz w:val="28"/>
          <w:szCs w:val="28"/>
          <w:u w:val="none" w:color="5983B0"/>
          <w:lang w:val="it-IT"/>
        </w:rPr>
        <w:t>NOVITA’ FISCALI 2022 IN MATERIA DI ECO-SISMA BONUS E MISURE COLLEGATE</w:t>
      </w:r>
    </w:p>
    <w:p>
      <w:pPr>
        <w:pStyle w:val="Corpo"/>
        <w:jc w:val="center"/>
        <w:rPr>
          <w:color w:val="5983B0"/>
          <w:u w:val="none" w:color="5983B0"/>
          <w:lang w:val="it-IT"/>
        </w:rPr>
      </w:pPr>
      <w:r>
        <w:rPr>
          <w:color w:val="5983B0"/>
          <w:u w:val="none" w:color="5983B0"/>
          <w:lang w:val="it-IT"/>
        </w:rPr>
      </w:r>
    </w:p>
    <w:p>
      <w:pPr>
        <w:pStyle w:val="Corpo"/>
        <w:rPr>
          <w:color w:val="5983B0"/>
          <w:u w:val="none" w:color="5983B0"/>
        </w:rPr>
      </w:pPr>
      <w:r>
        <w:rPr>
          <w:b/>
          <w:bCs/>
          <w:color w:val="5983B0"/>
          <w:sz w:val="20"/>
          <w:szCs w:val="20"/>
          <w:u w:val="none" w:color="5983B0"/>
        </w:rPr>
        <w:tab/>
        <w:tab/>
        <w:t xml:space="preserve">     </w:t>
        <w:tab/>
        <w:tab/>
      </w:r>
      <w:r>
        <w:rPr>
          <w:b/>
          <w:bCs/>
          <w:color w:val="5983B0"/>
          <w:u w:val="none" w:color="5983B0"/>
          <w:lang w:val="it-IT"/>
        </w:rPr>
        <w:t xml:space="preserve">          8 febbraio 2022 O</w:t>
      </w:r>
      <w:r>
        <w:rPr>
          <w:b/>
          <w:bCs/>
          <w:color w:val="5983B0"/>
          <w:u w:val="none" w:color="5983B0"/>
          <w:lang w:val="it-IT"/>
        </w:rPr>
        <w:t>re</w:t>
      </w:r>
      <w:r>
        <w:rPr>
          <w:b/>
          <w:bCs/>
          <w:color w:val="5983B0"/>
          <w:u w:val="none" w:color="5983B0"/>
          <w:lang w:val="it-IT"/>
        </w:rPr>
        <w:t xml:space="preserve"> 17-20</w:t>
      </w:r>
    </w:p>
    <w:p>
      <w:pPr>
        <w:pStyle w:val="Corpo"/>
        <w:rPr>
          <w:b/>
          <w:b/>
          <w:bCs/>
          <w:color w:val="5983B0"/>
          <w:sz w:val="20"/>
          <w:szCs w:val="20"/>
          <w:u w:val="none" w:color="5983B0"/>
        </w:rPr>
      </w:pPr>
      <w:r>
        <w:rPr>
          <w:b/>
          <w:bCs/>
          <w:color w:val="5983B0"/>
          <w:sz w:val="20"/>
          <w:szCs w:val="20"/>
          <w:u w:val="none" w:color="5983B0"/>
        </w:rPr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</w:rPr>
        <w:t>INDIRIZZI DI SALUTO</w:t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</w:rPr>
        <w:t xml:space="preserve">Prof. </w:t>
      </w:r>
      <w:r>
        <w:rPr>
          <w:b/>
          <w:bCs/>
          <w:color w:val="5983B0"/>
          <w:sz w:val="22"/>
          <w:szCs w:val="22"/>
          <w:u w:val="none" w:color="5983B0"/>
          <w:lang w:val="it-IT"/>
        </w:rPr>
        <w:t xml:space="preserve"> </w:t>
      </w:r>
      <w:r>
        <w:rPr>
          <w:b/>
          <w:bCs/>
          <w:color w:val="5983B0"/>
          <w:sz w:val="22"/>
          <w:szCs w:val="22"/>
          <w:u w:val="none" w:color="5983B0"/>
        </w:rPr>
        <w:t>Avv.</w:t>
      </w:r>
      <w:r>
        <w:rPr>
          <w:b/>
          <w:bCs/>
          <w:color w:val="5983B0"/>
          <w:sz w:val="22"/>
          <w:szCs w:val="22"/>
          <w:u w:val="none" w:color="5983B0"/>
          <w:lang w:val="it-IT"/>
        </w:rPr>
        <w:t xml:space="preserve"> </w:t>
      </w:r>
      <w:r>
        <w:rPr>
          <w:b/>
          <w:bCs/>
          <w:color w:val="5983B0"/>
          <w:sz w:val="22"/>
          <w:szCs w:val="22"/>
          <w:u w:val="none" w:color="5983B0"/>
          <w:lang w:val="pt-PT"/>
        </w:rPr>
        <w:t>Angelo Cuva</w:t>
      </w:r>
      <w:r>
        <w:rPr>
          <w:b/>
          <w:bCs/>
          <w:color w:val="5983B0"/>
          <w:sz w:val="22"/>
          <w:szCs w:val="22"/>
          <w:u w:val="none" w:color="5983B0"/>
          <w:lang w:val="it-IT"/>
        </w:rPr>
        <w:t xml:space="preserve"> </w:t>
      </w:r>
      <w:r>
        <w:rPr>
          <w:color w:val="5983B0"/>
          <w:sz w:val="22"/>
          <w:szCs w:val="22"/>
          <w:u w:val="none" w:color="5983B0"/>
          <w:lang w:val="it-IT"/>
        </w:rPr>
        <w:t xml:space="preserve"> – Presidente CAT Palermo, V. Presidente UNCAT, Docente Diritto Tributario UNIPA</w:t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>Avv. Antonio Damascelli,</w:t>
      </w:r>
      <w:r>
        <w:rPr>
          <w:color w:val="5983B0"/>
          <w:sz w:val="22"/>
          <w:szCs w:val="22"/>
          <w:u w:val="none" w:color="5983B0"/>
          <w:lang w:val="it-IT"/>
        </w:rPr>
        <w:t xml:space="preserve"> Presidente UNCAT</w:t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 xml:space="preserve">Avv. Massimiliano Miconi </w:t>
      </w:r>
      <w:r>
        <w:rPr>
          <w:color w:val="5983B0"/>
          <w:sz w:val="22"/>
          <w:szCs w:val="22"/>
          <w:u w:val="none" w:color="5983B0"/>
          <w:lang w:val="it-IT"/>
        </w:rPr>
        <w:t>– Presidente ANCE Palermo</w:t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 xml:space="preserve">Avv. Antonello Armetta </w:t>
      </w:r>
      <w:r>
        <w:rPr>
          <w:color w:val="5983B0"/>
          <w:sz w:val="22"/>
          <w:szCs w:val="22"/>
          <w:u w:val="none" w:color="5983B0"/>
          <w:lang w:val="it-IT"/>
        </w:rPr>
        <w:t>– Presidente Consiglio Ordine Avvocati di Palermo</w:t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>Dott. Fabrizio Escheri</w:t>
      </w:r>
      <w:r>
        <w:rPr>
          <w:color w:val="5983B0"/>
          <w:sz w:val="22"/>
          <w:szCs w:val="22"/>
          <w:u w:val="none" w:color="5983B0"/>
          <w:lang w:val="it-IT"/>
        </w:rPr>
        <w:t xml:space="preserve"> - Presidente ODCEC di Palermo</w:t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color w:val="5983B0"/>
          <w:sz w:val="22"/>
          <w:szCs w:val="22"/>
          <w:u w:val="none" w:color="5983B0"/>
        </w:rPr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color w:val="5983B0"/>
          <w:sz w:val="22"/>
          <w:szCs w:val="22"/>
          <w:u w:val="none" w:color="5983B0"/>
        </w:rPr>
      </w:r>
    </w:p>
    <w:p>
      <w:pPr>
        <w:pStyle w:val="Corpo"/>
        <w:rPr>
          <w:b/>
          <w:b/>
          <w:bCs/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>INTRODUCE  E MODERA</w:t>
      </w:r>
    </w:p>
    <w:p>
      <w:pPr>
        <w:pStyle w:val="ListParagraph"/>
        <w:ind w:left="0" w:right="0" w:hanging="0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 xml:space="preserve">Prof. Avv. Maria Concetta Parlato </w:t>
      </w:r>
      <w:r>
        <w:rPr>
          <w:color w:val="5983B0"/>
          <w:sz w:val="22"/>
          <w:szCs w:val="22"/>
          <w:u w:val="none" w:color="5983B0"/>
          <w:lang w:val="it-IT"/>
        </w:rPr>
        <w:t xml:space="preserve">– Consigliere CAT Palermo, Docente Diritto Tributario </w:t>
      </w:r>
      <w:r>
        <w:rPr>
          <w:color w:val="5983B0"/>
          <w:sz w:val="22"/>
          <w:szCs w:val="22"/>
          <w:u w:val="none" w:color="5983B0"/>
          <w:lang w:val="it-IT"/>
        </w:rPr>
        <w:t>UNIPA</w:t>
      </w:r>
    </w:p>
    <w:p>
      <w:pPr>
        <w:pStyle w:val="Corpo"/>
        <w:rPr>
          <w:color w:val="5983B0"/>
          <w:sz w:val="22"/>
          <w:szCs w:val="22"/>
          <w:u w:val="none" w:color="5983B0"/>
          <w:lang w:val="it-IT"/>
        </w:rPr>
      </w:pPr>
      <w:r>
        <w:rPr>
          <w:color w:val="5983B0"/>
          <w:sz w:val="22"/>
          <w:szCs w:val="22"/>
          <w:u w:val="none" w:color="5983B0"/>
          <w:lang w:val="it-IT"/>
        </w:rPr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>INTERVENTI</w:t>
      </w:r>
    </w:p>
    <w:p>
      <w:pPr>
        <w:pStyle w:val="ListParagraph"/>
        <w:ind w:left="0" w:right="0" w:hanging="0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>Avv. Giuseppe Giamportone,</w:t>
      </w:r>
      <w:r>
        <w:rPr>
          <w:color w:val="5983B0"/>
          <w:sz w:val="22"/>
          <w:szCs w:val="22"/>
          <w:u w:val="none" w:color="5983B0"/>
          <w:lang w:val="it-IT"/>
        </w:rPr>
        <w:t xml:space="preserve"> Consigliere CAT Palermo </w:t>
      </w:r>
    </w:p>
    <w:p>
      <w:pPr>
        <w:pStyle w:val="ListParagraph"/>
        <w:ind w:left="0" w:right="0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color w:val="5983B0"/>
          <w:sz w:val="22"/>
          <w:szCs w:val="22"/>
          <w:u w:val="none" w:color="5983B0"/>
          <w:lang w:val="it-IT"/>
        </w:rPr>
        <w:t>Il recupero del credito d’imposta e le problematiche connesse</w:t>
      </w:r>
    </w:p>
    <w:p>
      <w:pPr>
        <w:pStyle w:val="ListParagraph"/>
        <w:ind w:left="0" w:right="0" w:hanging="0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>Avv. Giuseppe Costanzo</w:t>
      </w:r>
      <w:r>
        <w:rPr>
          <w:color w:val="5983B0"/>
          <w:sz w:val="22"/>
          <w:szCs w:val="22"/>
          <w:u w:val="none" w:color="5983B0"/>
          <w:lang w:val="it-IT"/>
        </w:rPr>
        <w:t xml:space="preserve">, CAT Palermo </w:t>
      </w:r>
    </w:p>
    <w:p>
      <w:pPr>
        <w:pStyle w:val="ListParagraph"/>
        <w:ind w:left="0" w:right="0" w:hanging="0"/>
        <w:rPr>
          <w:i/>
          <w:i/>
          <w:iCs/>
        </w:rPr>
      </w:pPr>
      <w:r>
        <w:rPr>
          <w:i/>
          <w:iCs/>
          <w:color w:val="5983B0"/>
          <w:sz w:val="22"/>
          <w:szCs w:val="22"/>
          <w:u w:val="none" w:color="5983B0"/>
          <w:lang w:val="it-IT"/>
        </w:rPr>
        <w:t>L</w:t>
      </w:r>
      <w:r>
        <w:rPr>
          <w:i/>
          <w:iCs/>
          <w:color w:val="5983B0"/>
          <w:sz w:val="22"/>
          <w:szCs w:val="22"/>
          <w:u w:val="none" w:color="5983B0"/>
          <w:lang w:val="it-IT"/>
        </w:rPr>
        <w:t>e novità del decreto anti frode</w:t>
      </w:r>
    </w:p>
    <w:p>
      <w:pPr>
        <w:pStyle w:val="ListParagraph"/>
        <w:ind w:left="0" w:right="0" w:hanging="0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 xml:space="preserve">Arch. Filippo Dattolo, </w:t>
      </w:r>
      <w:r>
        <w:rPr>
          <w:b w:val="false"/>
          <w:bCs w:val="false"/>
          <w:color w:val="5983B0"/>
          <w:sz w:val="22"/>
          <w:szCs w:val="22"/>
          <w:u w:val="none" w:color="5983B0"/>
          <w:lang w:val="it-IT"/>
        </w:rPr>
        <w:t>Direttore</w:t>
      </w:r>
      <w:r>
        <w:rPr>
          <w:b/>
          <w:bCs/>
          <w:color w:val="5983B0"/>
          <w:sz w:val="22"/>
          <w:szCs w:val="22"/>
          <w:u w:val="none" w:color="5983B0"/>
          <w:lang w:val="it-IT"/>
        </w:rPr>
        <w:t xml:space="preserve"> </w:t>
      </w:r>
      <w:r>
        <w:rPr>
          <w:color w:val="5983B0"/>
          <w:sz w:val="22"/>
          <w:szCs w:val="22"/>
          <w:u w:val="none" w:color="5983B0"/>
          <w:lang w:val="it-IT"/>
        </w:rPr>
        <w:t>A</w:t>
      </w:r>
      <w:r>
        <w:rPr>
          <w:color w:val="5983B0"/>
          <w:sz w:val="22"/>
          <w:szCs w:val="22"/>
          <w:u w:val="none" w:color="5983B0"/>
          <w:lang w:val="it-IT"/>
        </w:rPr>
        <w:t>NCE Palermo</w:t>
      </w:r>
    </w:p>
    <w:p>
      <w:pPr>
        <w:pStyle w:val="ListParagraph"/>
        <w:ind w:left="0" w:right="0" w:hanging="0"/>
        <w:rPr>
          <w:i/>
          <w:i/>
          <w:iCs/>
        </w:rPr>
      </w:pPr>
      <w:r>
        <w:rPr>
          <w:i/>
          <w:iCs/>
          <w:color w:val="5983B0"/>
          <w:sz w:val="22"/>
          <w:szCs w:val="22"/>
          <w:u w:val="none" w:color="5983B0"/>
          <w:lang w:val="it-IT"/>
        </w:rPr>
        <w:t>Legge dì bilancio 2022: le proroghe alle agevolazioni edilizie</w:t>
      </w:r>
    </w:p>
    <w:p>
      <w:pPr>
        <w:pStyle w:val="ListParagraph"/>
        <w:ind w:left="0" w:right="0" w:hanging="0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  <w:lang w:val="it-IT"/>
        </w:rPr>
        <w:t>Dr. Giuseppe Gandolfo</w:t>
      </w:r>
      <w:r>
        <w:rPr>
          <w:color w:val="5983B0"/>
          <w:sz w:val="22"/>
          <w:szCs w:val="22"/>
          <w:u w:val="none" w:color="5983B0"/>
          <w:lang w:val="it-IT"/>
        </w:rPr>
        <w:t xml:space="preserve">, Dottore Commercialista, </w:t>
      </w:r>
      <w:r>
        <w:rPr>
          <w:color w:val="5983B0"/>
          <w:sz w:val="22"/>
          <w:szCs w:val="22"/>
          <w:u w:val="none" w:color="5983B0"/>
          <w:lang w:val="it-IT"/>
        </w:rPr>
        <w:t xml:space="preserve">Responsabile bonus edilizi Cartesio </w:t>
      </w:r>
      <w:r>
        <w:rPr>
          <w:color w:val="5983B0"/>
          <w:sz w:val="22"/>
          <w:szCs w:val="22"/>
          <w:u w:val="none" w:color="5983B0"/>
          <w:lang w:val="it-IT"/>
        </w:rPr>
        <w:t>Sctp</w:t>
      </w:r>
    </w:p>
    <w:p>
      <w:pPr>
        <w:pStyle w:val="ListParagraph"/>
        <w:ind w:left="0" w:right="0" w:hanging="0"/>
        <w:rPr>
          <w:i/>
          <w:i/>
          <w:iCs/>
          <w:color w:val="5983B0"/>
          <w:sz w:val="22"/>
          <w:szCs w:val="22"/>
          <w:u w:val="none" w:color="5983B0"/>
        </w:rPr>
      </w:pPr>
      <w:r>
        <w:rPr>
          <w:i/>
          <w:iCs/>
          <w:color w:val="5983B0"/>
          <w:sz w:val="22"/>
          <w:szCs w:val="22"/>
          <w:u w:val="none" w:color="5983B0"/>
        </w:rPr>
        <w:t>I bonus minori</w:t>
      </w:r>
    </w:p>
    <w:p>
      <w:pPr>
        <w:pStyle w:val="Corpo"/>
        <w:rPr>
          <w:color w:val="5983B0"/>
          <w:sz w:val="22"/>
          <w:szCs w:val="22"/>
          <w:u w:val="none" w:color="5983B0"/>
          <w:lang w:val="it-IT"/>
        </w:rPr>
      </w:pPr>
      <w:r>
        <w:rPr>
          <w:color w:val="5983B0"/>
          <w:sz w:val="22"/>
          <w:szCs w:val="22"/>
          <w:u w:val="none" w:color="5983B0"/>
          <w:lang w:val="it-IT"/>
        </w:rPr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color w:val="5983B0"/>
          <w:sz w:val="22"/>
          <w:szCs w:val="22"/>
          <w:u w:val="none" w:color="5983B0"/>
        </w:rPr>
      </w:r>
    </w:p>
    <w:p>
      <w:pPr>
        <w:pStyle w:val="Corpo"/>
        <w:jc w:val="center"/>
        <w:rPr>
          <w:color w:val="5983B0"/>
          <w:sz w:val="22"/>
          <w:szCs w:val="22"/>
          <w:u w:val="none" w:color="5983B0"/>
        </w:rPr>
      </w:pPr>
      <w:r>
        <w:rPr>
          <w:b/>
          <w:bCs/>
          <w:i/>
          <w:iCs/>
          <w:color w:val="5983B0"/>
          <w:sz w:val="22"/>
          <w:szCs w:val="22"/>
          <w:u w:val="none" w:color="5983B0"/>
          <w:lang w:val="it-IT"/>
        </w:rPr>
        <w:t xml:space="preserve">Webinar </w:t>
      </w:r>
      <w:r>
        <w:rPr>
          <w:b/>
          <w:bCs/>
          <w:i/>
          <w:iCs/>
          <w:color w:val="5983B0"/>
          <w:sz w:val="22"/>
          <w:szCs w:val="22"/>
          <w:u w:val="none" w:color="5983B0"/>
          <w:lang w:val="it-IT"/>
        </w:rPr>
        <w:t xml:space="preserve">in fase di </w:t>
      </w:r>
      <w:r>
        <w:rPr>
          <w:b/>
          <w:bCs/>
          <w:i/>
          <w:iCs/>
          <w:color w:val="5983B0"/>
          <w:sz w:val="22"/>
          <w:szCs w:val="22"/>
          <w:u w:val="none" w:color="5983B0"/>
          <w:lang w:val="it-IT"/>
        </w:rPr>
        <w:t>accredita</w:t>
      </w:r>
      <w:r>
        <w:rPr>
          <w:b/>
          <w:bCs/>
          <w:i/>
          <w:iCs/>
          <w:color w:val="5983B0"/>
          <w:sz w:val="22"/>
          <w:szCs w:val="22"/>
          <w:u w:val="none" w:color="5983B0"/>
          <w:lang w:val="it-IT"/>
        </w:rPr>
        <w:t>mentoo</w:t>
      </w:r>
      <w:r>
        <w:rPr>
          <w:b/>
          <w:bCs/>
          <w:i/>
          <w:iCs/>
          <w:color w:val="5983B0"/>
          <w:sz w:val="22"/>
          <w:szCs w:val="22"/>
          <w:u w:val="none" w:color="5983B0"/>
          <w:lang w:val="it-IT"/>
        </w:rPr>
        <w:t xml:space="preserve"> ai fini della  formazione professionale degli Avvocati e dei Dottori Commercialisti ed Esperti Contabili</w:t>
      </w:r>
    </w:p>
    <w:p>
      <w:pPr>
        <w:pStyle w:val="Corpo"/>
        <w:jc w:val="center"/>
        <w:rPr>
          <w:color w:val="5983B0"/>
          <w:sz w:val="22"/>
          <w:szCs w:val="22"/>
          <w:u w:val="none" w:color="5983B0"/>
        </w:rPr>
      </w:pPr>
      <w:r>
        <w:rPr>
          <w:b/>
          <w:bCs/>
          <w:i/>
          <w:iCs/>
          <w:color w:val="5983B0"/>
          <w:sz w:val="22"/>
          <w:szCs w:val="22"/>
          <w:u w:val="none" w:color="5983B0"/>
          <w:lang w:val="it-IT"/>
        </w:rPr>
        <w:t>In video conferenza  sulla piattaforma zoom:</w:t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</w:rPr>
        <w:t xml:space="preserve">    </w:t>
      </w:r>
      <w:r>
        <w:rPr>
          <w:b/>
          <w:bCs/>
          <w:color w:val="5983B0"/>
          <w:sz w:val="22"/>
          <w:szCs w:val="22"/>
          <w:u w:val="none" w:color="5983B0"/>
        </w:rPr>
        <w:t>https://us02web.zoom.us/j/87996399358?pwd=dHJHRXlVZ2JVaHpkWE15cjRTNDdMdz09</w:t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b/>
          <w:bCs/>
          <w:color w:val="5983B0"/>
          <w:sz w:val="22"/>
          <w:szCs w:val="22"/>
          <w:u w:val="none" w:color="5983B0"/>
        </w:rPr>
        <w:tab/>
        <w:tab/>
        <w:tab/>
        <w:t xml:space="preserve">  </w:t>
      </w:r>
      <w:r>
        <w:rPr>
          <w:b/>
          <w:bCs/>
          <w:color w:val="5983B0"/>
          <w:sz w:val="22"/>
          <w:szCs w:val="22"/>
          <w:u w:val="none" w:color="5983B0"/>
        </w:rPr>
        <w:t>Meeting ID: 879 9639 9358      Passcode:</w:t>
      </w:r>
      <w:r>
        <w:rPr>
          <w:b/>
          <w:bCs/>
          <w:color w:val="5983B0"/>
          <w:sz w:val="22"/>
          <w:szCs w:val="22"/>
          <w:u w:val="none" w:color="5983B0"/>
        </w:rPr>
        <w:t xml:space="preserve"> Z831iB                                                 </w:t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color w:val="5983B0"/>
          <w:sz w:val="22"/>
          <w:szCs w:val="22"/>
          <w:u w:val="none" w:color="5983B0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4885055</wp:posOffset>
            </wp:positionH>
            <wp:positionV relativeFrom="paragraph">
              <wp:posOffset>122555</wp:posOffset>
            </wp:positionV>
            <wp:extent cx="1080135" cy="1080135"/>
            <wp:effectExtent l="0" t="0" r="0" b="0"/>
            <wp:wrapSquare wrapText="largest"/>
            <wp:docPr id="6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"/>
        <w:rPr>
          <w:color w:val="5983B0"/>
          <w:sz w:val="22"/>
          <w:szCs w:val="22"/>
          <w:u w:val="none" w:color="5983B0"/>
        </w:rPr>
      </w:pPr>
      <w:r>
        <w:rPr>
          <w:color w:val="5983B0"/>
          <w:sz w:val="22"/>
          <w:szCs w:val="22"/>
          <w:u w:val="none" w:color="5983B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o"/>
        <w:rPr>
          <w:sz w:val="22"/>
          <w:szCs w:val="22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2300605</wp:posOffset>
            </wp:positionH>
            <wp:positionV relativeFrom="paragraph">
              <wp:posOffset>128905</wp:posOffset>
            </wp:positionV>
            <wp:extent cx="1524000" cy="731520"/>
            <wp:effectExtent l="0" t="0" r="0" b="0"/>
            <wp:wrapSquare wrapText="largest"/>
            <wp:docPr id="7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83B0"/>
          <w:sz w:val="21"/>
          <w:szCs w:val="21"/>
          <w:u w:val="none" w:color="5983B0"/>
          <w:lang w:val="it-IT"/>
        </w:rPr>
        <w:t>Con il Patrocinio:</w:t>
      </w:r>
      <w:r>
        <w:rPr>
          <w:color w:val="5983B0"/>
          <w:sz w:val="22"/>
          <w:szCs w:val="22"/>
          <w:u w:val="none" w:color="5983B0"/>
        </w:rPr>
        <w:tab/>
        <w:t xml:space="preserve">   </w:t>
      </w:r>
      <w:r>
        <w:rPr>
          <w:color w:val="5E1F1E"/>
          <w:sz w:val="22"/>
          <w:szCs w:val="22"/>
          <w:u w:val="none" w:color="5E1F1E"/>
        </w:rPr>
        <w:t xml:space="preserve">                       </w:t>
      </w:r>
      <w:r>
        <w:rPr/>
        <w:t xml:space="preserve"> </w:t>
      </w:r>
      <w:r>
        <w:rPr>
          <w:color w:val="5E1F1E"/>
          <w:sz w:val="22"/>
          <w:szCs w:val="22"/>
          <w:u w:val="none" w:color="5E1F1E"/>
        </w:rPr>
        <w:t xml:space="preserve">                                   </w:t>
      </w:r>
      <w:r>
        <w:rPr>
          <w:sz w:val="22"/>
          <w:szCs w:val="22"/>
        </w:rPr>
        <w:t xml:space="preserve">               </w:t>
      </w:r>
    </w:p>
    <w:p>
      <w:pPr>
        <w:pStyle w:val="Corpo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-60325</wp:posOffset>
            </wp:positionH>
            <wp:positionV relativeFrom="paragraph">
              <wp:posOffset>141605</wp:posOffset>
            </wp:positionV>
            <wp:extent cx="1007745" cy="518160"/>
            <wp:effectExtent l="0" t="0" r="0" b="0"/>
            <wp:wrapSquare wrapText="largest"/>
            <wp:docPr id="8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"/>
        <w:rPr/>
      </w:pPr>
      <w:r>
        <w:rPr>
          <w:sz w:val="22"/>
          <w:szCs w:val="22"/>
        </w:rPr>
        <w:t xml:space="preserve">                                                       </w:t>
      </w:r>
    </w:p>
    <w:sectPr>
      <w:headerReference w:type="default" r:id="rId10"/>
      <w:footerReference w:type="default" r:id="rId11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it-IT" w:eastAsia="zh-CN" w:bidi="hi-IN"/>
    </w:rPr>
  </w:style>
  <w:style w:type="paragraph" w:styleId="Corpo">
    <w:name w:val="Corpo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it-IT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72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it-IT" w:eastAsia="zh-CN" w:bidi="hi-IN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tif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2618</TotalTime>
  <Application>LibreOffice/7.1.3.2$Windows_X86_64 LibreOffice_project/47f78053abe362b9384784d31a6e56f8511eb1c1</Application>
  <AppVersion>15.0000</AppVersion>
  <Pages>1</Pages>
  <Words>178</Words>
  <Characters>1179</Characters>
  <CharactersWithSpaces>1685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2022-01-31T11:11:39Z</dcterms:modified>
  <cp:revision>9</cp:revision>
  <dc:subject/>
  <dc:title/>
</cp:coreProperties>
</file>