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C11" w:rsidRPr="001E50DB" w:rsidRDefault="001E50DB" w:rsidP="001E50DB">
      <w:pPr>
        <w:jc w:val="center"/>
        <w:rPr>
          <w:b/>
          <w:sz w:val="36"/>
          <w:szCs w:val="36"/>
        </w:rPr>
      </w:pPr>
      <w:r w:rsidRPr="001E50DB">
        <w:rPr>
          <w:b/>
          <w:sz w:val="36"/>
          <w:szCs w:val="36"/>
        </w:rPr>
        <w:t>TRIBUNALE DI ASCOLI PICENO</w:t>
      </w:r>
    </w:p>
    <w:p w:rsidR="001E50DB" w:rsidRPr="001E50DB" w:rsidRDefault="001E50DB" w:rsidP="001E50DB">
      <w:pPr>
        <w:jc w:val="center"/>
        <w:rPr>
          <w:sz w:val="36"/>
          <w:szCs w:val="36"/>
        </w:rPr>
      </w:pPr>
      <w:r w:rsidRPr="001E50DB">
        <w:rPr>
          <w:sz w:val="36"/>
          <w:szCs w:val="36"/>
        </w:rPr>
        <w:t>U.N.E.P.</w:t>
      </w:r>
    </w:p>
    <w:p w:rsidR="001E50DB" w:rsidRPr="001E50DB" w:rsidRDefault="001E50DB" w:rsidP="001E50DB">
      <w:pPr>
        <w:jc w:val="center"/>
        <w:rPr>
          <w:sz w:val="28"/>
          <w:szCs w:val="28"/>
        </w:rPr>
      </w:pPr>
      <w:r w:rsidRPr="001E50DB">
        <w:rPr>
          <w:sz w:val="28"/>
          <w:szCs w:val="28"/>
        </w:rPr>
        <w:t>L.go Cattaneo 5 – 63100 Ascoli Piceno</w:t>
      </w:r>
    </w:p>
    <w:p w:rsidR="001E50DB" w:rsidRPr="001E50DB" w:rsidRDefault="001E50DB" w:rsidP="001E50DB">
      <w:pPr>
        <w:jc w:val="center"/>
        <w:rPr>
          <w:sz w:val="28"/>
          <w:szCs w:val="28"/>
        </w:rPr>
      </w:pPr>
      <w:proofErr w:type="spellStart"/>
      <w:r w:rsidRPr="001E50DB">
        <w:rPr>
          <w:sz w:val="28"/>
          <w:szCs w:val="28"/>
        </w:rPr>
        <w:t>Tel</w:t>
      </w:r>
      <w:proofErr w:type="spellEnd"/>
      <w:r w:rsidRPr="001E50DB">
        <w:rPr>
          <w:sz w:val="28"/>
          <w:szCs w:val="28"/>
        </w:rPr>
        <w:t xml:space="preserve"> 0736-329202</w:t>
      </w:r>
    </w:p>
    <w:p w:rsidR="001E50DB" w:rsidRPr="001E50DB" w:rsidRDefault="001E50DB" w:rsidP="001E50DB">
      <w:pPr>
        <w:jc w:val="center"/>
        <w:rPr>
          <w:sz w:val="28"/>
          <w:szCs w:val="28"/>
        </w:rPr>
      </w:pPr>
      <w:r w:rsidRPr="001E50DB">
        <w:rPr>
          <w:sz w:val="28"/>
          <w:szCs w:val="28"/>
        </w:rPr>
        <w:t xml:space="preserve">Email: </w:t>
      </w:r>
      <w:hyperlink r:id="rId4" w:history="1">
        <w:r w:rsidRPr="001E50DB">
          <w:rPr>
            <w:rStyle w:val="Collegamentoipertestuale"/>
            <w:sz w:val="28"/>
            <w:szCs w:val="28"/>
          </w:rPr>
          <w:t>unep.tribunale.ascolipiceno@giustizia.it</w:t>
        </w:r>
      </w:hyperlink>
    </w:p>
    <w:p w:rsidR="001E50DB" w:rsidRDefault="001E50DB" w:rsidP="001E50DB">
      <w:pPr>
        <w:jc w:val="center"/>
        <w:rPr>
          <w:sz w:val="28"/>
          <w:szCs w:val="28"/>
        </w:rPr>
      </w:pPr>
      <w:proofErr w:type="spellStart"/>
      <w:r w:rsidRPr="001E50DB">
        <w:rPr>
          <w:sz w:val="28"/>
          <w:szCs w:val="28"/>
        </w:rPr>
        <w:t>Pec</w:t>
      </w:r>
      <w:proofErr w:type="spellEnd"/>
      <w:r w:rsidRPr="001E50DB">
        <w:rPr>
          <w:sz w:val="28"/>
          <w:szCs w:val="28"/>
        </w:rPr>
        <w:t xml:space="preserve">: </w:t>
      </w:r>
      <w:hyperlink r:id="rId5" w:history="1">
        <w:r w:rsidRPr="00FA3667">
          <w:rPr>
            <w:rStyle w:val="Collegamentoipertestuale"/>
            <w:sz w:val="28"/>
            <w:szCs w:val="28"/>
          </w:rPr>
          <w:t>unep.tribunale.ascolipiceno@giustiziacert.it</w:t>
        </w:r>
      </w:hyperlink>
    </w:p>
    <w:p w:rsidR="001E50DB" w:rsidRDefault="001E50DB" w:rsidP="001E50DB">
      <w:pPr>
        <w:rPr>
          <w:sz w:val="28"/>
          <w:szCs w:val="28"/>
        </w:rPr>
      </w:pPr>
    </w:p>
    <w:p w:rsidR="001E50DB" w:rsidRDefault="001E50DB" w:rsidP="001E50DB">
      <w:pPr>
        <w:rPr>
          <w:sz w:val="28"/>
          <w:szCs w:val="28"/>
        </w:rPr>
      </w:pPr>
      <w:r>
        <w:rPr>
          <w:sz w:val="28"/>
          <w:szCs w:val="28"/>
        </w:rPr>
        <w:t xml:space="preserve">                             </w:t>
      </w:r>
      <w:r w:rsidR="0003347C">
        <w:rPr>
          <w:sz w:val="28"/>
          <w:szCs w:val="28"/>
        </w:rPr>
        <w:t xml:space="preserve">                             </w:t>
      </w:r>
      <w:bookmarkStart w:id="0" w:name="_GoBack"/>
      <w:bookmarkEnd w:id="0"/>
      <w:r>
        <w:rPr>
          <w:sz w:val="28"/>
          <w:szCs w:val="28"/>
        </w:rPr>
        <w:t xml:space="preserve">               Egr. Avv.</w:t>
      </w:r>
    </w:p>
    <w:p w:rsidR="001E50DB" w:rsidRDefault="001E50DB" w:rsidP="001E50DB">
      <w:pPr>
        <w:rPr>
          <w:sz w:val="28"/>
          <w:szCs w:val="28"/>
        </w:rPr>
      </w:pPr>
    </w:p>
    <w:p w:rsidR="001E50DB" w:rsidRDefault="001E50DB" w:rsidP="001E50DB">
      <w:pPr>
        <w:rPr>
          <w:sz w:val="28"/>
          <w:szCs w:val="28"/>
        </w:rPr>
      </w:pPr>
      <w:r w:rsidRPr="001E50DB">
        <w:rPr>
          <w:sz w:val="28"/>
          <w:szCs w:val="28"/>
          <w:u w:val="single"/>
        </w:rPr>
        <w:t>Oggetto:</w:t>
      </w:r>
      <w:r>
        <w:rPr>
          <w:sz w:val="28"/>
          <w:szCs w:val="28"/>
          <w:u w:val="single"/>
        </w:rPr>
        <w:t xml:space="preserve"> </w:t>
      </w:r>
      <w:r w:rsidRPr="007912D1">
        <w:rPr>
          <w:sz w:val="28"/>
          <w:szCs w:val="28"/>
        </w:rPr>
        <w:t xml:space="preserve">Ricerca con modalità telematiche dei beni da pignorare (art.492-bis </w:t>
      </w:r>
      <w:proofErr w:type="spellStart"/>
      <w:r w:rsidRPr="007912D1">
        <w:rPr>
          <w:sz w:val="28"/>
          <w:szCs w:val="28"/>
        </w:rPr>
        <w:t>c.p.c.</w:t>
      </w:r>
      <w:proofErr w:type="spellEnd"/>
      <w:r w:rsidRPr="007912D1">
        <w:rPr>
          <w:sz w:val="28"/>
          <w:szCs w:val="28"/>
        </w:rPr>
        <w:t xml:space="preserve">, art. 155 quater e </w:t>
      </w:r>
      <w:proofErr w:type="spellStart"/>
      <w:r w:rsidRPr="007912D1">
        <w:rPr>
          <w:sz w:val="28"/>
          <w:szCs w:val="28"/>
        </w:rPr>
        <w:t>quinquies</w:t>
      </w:r>
      <w:proofErr w:type="spellEnd"/>
      <w:r w:rsidRPr="007912D1">
        <w:rPr>
          <w:sz w:val="28"/>
          <w:szCs w:val="28"/>
        </w:rPr>
        <w:t xml:space="preserve"> </w:t>
      </w:r>
      <w:proofErr w:type="spellStart"/>
      <w:r w:rsidRPr="007912D1">
        <w:rPr>
          <w:sz w:val="28"/>
          <w:szCs w:val="28"/>
        </w:rPr>
        <w:t>disp</w:t>
      </w:r>
      <w:proofErr w:type="spellEnd"/>
      <w:r w:rsidRPr="007912D1">
        <w:rPr>
          <w:sz w:val="28"/>
          <w:szCs w:val="28"/>
        </w:rPr>
        <w:t xml:space="preserve">. </w:t>
      </w:r>
      <w:proofErr w:type="spellStart"/>
      <w:r w:rsidR="007912D1" w:rsidRPr="007912D1">
        <w:rPr>
          <w:sz w:val="28"/>
          <w:szCs w:val="28"/>
        </w:rPr>
        <w:t>a</w:t>
      </w:r>
      <w:r w:rsidRPr="007912D1">
        <w:rPr>
          <w:sz w:val="28"/>
          <w:szCs w:val="28"/>
        </w:rPr>
        <w:t>tt</w:t>
      </w:r>
      <w:proofErr w:type="spellEnd"/>
      <w:r w:rsidRPr="007912D1">
        <w:rPr>
          <w:sz w:val="28"/>
          <w:szCs w:val="28"/>
        </w:rPr>
        <w:t>.</w:t>
      </w:r>
      <w:r w:rsidR="007912D1" w:rsidRPr="007912D1">
        <w:rPr>
          <w:sz w:val="28"/>
          <w:szCs w:val="28"/>
        </w:rPr>
        <w:t xml:space="preserve"> </w:t>
      </w:r>
      <w:proofErr w:type="spellStart"/>
      <w:r w:rsidR="007912D1" w:rsidRPr="007912D1">
        <w:rPr>
          <w:sz w:val="28"/>
          <w:szCs w:val="28"/>
        </w:rPr>
        <w:t>c</w:t>
      </w:r>
      <w:r w:rsidRPr="007912D1">
        <w:rPr>
          <w:sz w:val="28"/>
          <w:szCs w:val="28"/>
        </w:rPr>
        <w:t>.p.c.</w:t>
      </w:r>
      <w:proofErr w:type="spellEnd"/>
      <w:r w:rsidR="007912D1" w:rsidRPr="007912D1">
        <w:rPr>
          <w:sz w:val="28"/>
          <w:szCs w:val="28"/>
        </w:rPr>
        <w:t>)</w:t>
      </w:r>
    </w:p>
    <w:p w:rsidR="007912D1" w:rsidRDefault="007912D1" w:rsidP="001E50DB">
      <w:pPr>
        <w:rPr>
          <w:sz w:val="28"/>
          <w:szCs w:val="28"/>
        </w:rPr>
      </w:pPr>
      <w:r>
        <w:rPr>
          <w:sz w:val="28"/>
          <w:szCs w:val="28"/>
        </w:rPr>
        <w:t xml:space="preserve">Richiesta cronologico </w:t>
      </w:r>
      <w:proofErr w:type="spellStart"/>
      <w:r>
        <w:rPr>
          <w:sz w:val="28"/>
          <w:szCs w:val="28"/>
        </w:rPr>
        <w:t>mod</w:t>
      </w:r>
      <w:proofErr w:type="spellEnd"/>
      <w:r>
        <w:rPr>
          <w:sz w:val="28"/>
          <w:szCs w:val="28"/>
        </w:rPr>
        <w:t>. C. ________</w:t>
      </w:r>
    </w:p>
    <w:p w:rsidR="007912D1" w:rsidRDefault="007912D1" w:rsidP="001E50DB">
      <w:pPr>
        <w:rPr>
          <w:sz w:val="28"/>
          <w:szCs w:val="28"/>
        </w:rPr>
      </w:pPr>
    </w:p>
    <w:p w:rsidR="007912D1" w:rsidRDefault="007912D1" w:rsidP="0003347C">
      <w:pPr>
        <w:jc w:val="both"/>
        <w:rPr>
          <w:sz w:val="28"/>
          <w:szCs w:val="28"/>
        </w:rPr>
      </w:pPr>
      <w:r>
        <w:rPr>
          <w:sz w:val="28"/>
          <w:szCs w:val="28"/>
        </w:rPr>
        <w:tab/>
        <w:t xml:space="preserve">Lo scrivente </w:t>
      </w:r>
      <w:proofErr w:type="spellStart"/>
      <w:r>
        <w:rPr>
          <w:sz w:val="28"/>
          <w:szCs w:val="28"/>
        </w:rPr>
        <w:t>D.ssa</w:t>
      </w:r>
      <w:proofErr w:type="spellEnd"/>
      <w:r>
        <w:rPr>
          <w:sz w:val="28"/>
          <w:szCs w:val="28"/>
        </w:rPr>
        <w:t xml:space="preserve"> Nadia </w:t>
      </w:r>
      <w:proofErr w:type="spellStart"/>
      <w:r>
        <w:rPr>
          <w:sz w:val="28"/>
          <w:szCs w:val="28"/>
        </w:rPr>
        <w:t>Alesiani</w:t>
      </w:r>
      <w:proofErr w:type="spellEnd"/>
      <w:r>
        <w:rPr>
          <w:sz w:val="28"/>
          <w:szCs w:val="28"/>
        </w:rPr>
        <w:t>, Dirigente UNEP del Tribunale di Ascoli Piceno, con la presente, comunica all’Avv. ……………………………………………………. quale procuratore di …………………………………, di non poter dar seguito alla richiesta di ricerca con modalità telematiche dei beni da pignorare, per i seguenti motivi:</w:t>
      </w:r>
    </w:p>
    <w:p w:rsidR="0003347C" w:rsidRDefault="007912D1" w:rsidP="0003347C">
      <w:pPr>
        <w:jc w:val="both"/>
        <w:rPr>
          <w:sz w:val="28"/>
          <w:szCs w:val="28"/>
        </w:rPr>
      </w:pPr>
      <w:r>
        <w:rPr>
          <w:sz w:val="28"/>
          <w:szCs w:val="28"/>
        </w:rPr>
        <w:t>-mancanza, da parte dello scrivente ufficio, del collegamento telematico diretto ai dati contenuti nelle banche dati delle pubbliche amministrazioni e, in particolare, nell’anagrafe tributaria</w:t>
      </w:r>
      <w:r w:rsidR="0003347C">
        <w:rPr>
          <w:sz w:val="28"/>
          <w:szCs w:val="28"/>
        </w:rPr>
        <w:t>, compreso l’archivio dei rapporti finanziari, e in quelle degli enti previdenziali, per l’acquisizione di tutte le informazioni rilevanti per l’individuazione di cose e crediti da sottoporre ad esecuzione, comprese quelle relative ai rapporti intrattenuti dal debitore con istituti di credito e datori di lavoro o committenti;</w:t>
      </w:r>
    </w:p>
    <w:p w:rsidR="0003347C" w:rsidRDefault="0003347C" w:rsidP="0003347C">
      <w:pPr>
        <w:jc w:val="both"/>
        <w:rPr>
          <w:sz w:val="28"/>
          <w:szCs w:val="28"/>
        </w:rPr>
      </w:pPr>
      <w:r>
        <w:rPr>
          <w:sz w:val="28"/>
          <w:szCs w:val="28"/>
        </w:rPr>
        <w:t xml:space="preserve">-non sono funzionanti le strutture tecnologiche, necessarie a consentire l’accesso diretto da parte dell’Ufficiale Giudiziario alle banche dati di cui al quarto comma dell’art. 492 bis </w:t>
      </w:r>
      <w:proofErr w:type="spellStart"/>
      <w:r>
        <w:rPr>
          <w:sz w:val="28"/>
          <w:szCs w:val="28"/>
        </w:rPr>
        <w:t>c.p.c.</w:t>
      </w:r>
      <w:proofErr w:type="spellEnd"/>
      <w:r>
        <w:rPr>
          <w:sz w:val="28"/>
          <w:szCs w:val="28"/>
        </w:rPr>
        <w:t xml:space="preserve"> e a quelle individuate con il decreto di cui all’articolo 155 quater, primo comma </w:t>
      </w:r>
      <w:proofErr w:type="spellStart"/>
      <w:r>
        <w:rPr>
          <w:sz w:val="28"/>
          <w:szCs w:val="28"/>
        </w:rPr>
        <w:t>disp.att</w:t>
      </w:r>
      <w:proofErr w:type="spellEnd"/>
      <w:r>
        <w:rPr>
          <w:sz w:val="28"/>
          <w:szCs w:val="28"/>
        </w:rPr>
        <w:t xml:space="preserve">. </w:t>
      </w:r>
      <w:proofErr w:type="spellStart"/>
      <w:r>
        <w:rPr>
          <w:sz w:val="28"/>
          <w:szCs w:val="28"/>
        </w:rPr>
        <w:t>c.p.c.</w:t>
      </w:r>
      <w:proofErr w:type="spellEnd"/>
    </w:p>
    <w:p w:rsidR="0003347C" w:rsidRDefault="0003347C" w:rsidP="001E50DB">
      <w:pPr>
        <w:rPr>
          <w:sz w:val="28"/>
          <w:szCs w:val="28"/>
        </w:rPr>
      </w:pPr>
      <w:r>
        <w:rPr>
          <w:sz w:val="28"/>
          <w:szCs w:val="28"/>
        </w:rPr>
        <w:t xml:space="preserve">Ascoli Piceno li, </w:t>
      </w:r>
    </w:p>
    <w:p w:rsidR="0003347C" w:rsidRDefault="0003347C" w:rsidP="001E50DB">
      <w:pPr>
        <w:rPr>
          <w:sz w:val="28"/>
          <w:szCs w:val="28"/>
        </w:rPr>
      </w:pPr>
    </w:p>
    <w:p w:rsidR="0003347C" w:rsidRDefault="0003347C" w:rsidP="001E50DB">
      <w:pPr>
        <w:rPr>
          <w:sz w:val="28"/>
          <w:szCs w:val="28"/>
        </w:rPr>
      </w:pPr>
    </w:p>
    <w:sectPr w:rsidR="000334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0DB"/>
    <w:rsid w:val="0003347C"/>
    <w:rsid w:val="001E50DB"/>
    <w:rsid w:val="007912D1"/>
    <w:rsid w:val="00B36C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351ED"/>
  <w15:chartTrackingRefBased/>
  <w15:docId w15:val="{5128074A-F7BC-4753-BD48-2D9D2281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E50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nep.tribunale.ascolipiceno@giustiziacert.it" TargetMode="External"/><Relationship Id="rId4" Type="http://schemas.openxmlformats.org/officeDocument/2006/relationships/hyperlink" Target="mailto:unep.tribunale.ascolipiceno@giustiz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254</Words>
  <Characters>1453</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Amurri</dc:creator>
  <cp:keywords/>
  <dc:description/>
  <cp:lastModifiedBy>Rosanna Amurri</cp:lastModifiedBy>
  <cp:revision>2</cp:revision>
  <dcterms:created xsi:type="dcterms:W3CDTF">2023-02-27T08:06:00Z</dcterms:created>
  <dcterms:modified xsi:type="dcterms:W3CDTF">2023-02-27T08:25:00Z</dcterms:modified>
</cp:coreProperties>
</file>